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93" w:rsidRDefault="00191193" w:rsidP="00191193">
      <w:pPr>
        <w:pStyle w:val="NormalnyWeb"/>
        <w:spacing w:before="0" w:beforeAutospacing="0" w:after="0" w:afterAutospacing="0"/>
        <w:jc w:val="center"/>
        <w:rPr>
          <w:rFonts w:ascii="Martel Light Br" w:hAnsi="Martel Light Br" w:cs="Martel Light Br"/>
          <w:b/>
          <w:color w:val="FF0000"/>
          <w:sz w:val="18"/>
          <w:szCs w:val="18"/>
        </w:rPr>
      </w:pPr>
      <w:bookmarkStart w:id="0" w:name="_GoBack"/>
      <w:bookmarkEnd w:id="0"/>
    </w:p>
    <w:p w:rsidR="00366E8F" w:rsidRDefault="00366E8F" w:rsidP="00191193">
      <w:pPr>
        <w:pStyle w:val="NormalnyWeb"/>
        <w:spacing w:before="0" w:beforeAutospacing="0" w:after="0" w:afterAutospacing="0"/>
        <w:jc w:val="center"/>
        <w:rPr>
          <w:rFonts w:ascii="Martel Light Br" w:hAnsi="Martel Light Br" w:cs="Martel Light Br"/>
          <w:sz w:val="18"/>
          <w:szCs w:val="18"/>
        </w:rPr>
      </w:pPr>
    </w:p>
    <w:p w:rsidR="00366E8F" w:rsidRPr="005D2C16" w:rsidRDefault="00366E8F" w:rsidP="005D2C16">
      <w:pPr>
        <w:pStyle w:val="NormalnyWeb"/>
        <w:spacing w:before="0" w:beforeAutospacing="0" w:after="0" w:afterAutospacing="0"/>
        <w:rPr>
          <w:rFonts w:ascii="Martel Light Br" w:hAnsi="Martel Light Br" w:cs="Martel Light Br"/>
          <w:color w:val="FF0000"/>
          <w:sz w:val="18"/>
          <w:szCs w:val="18"/>
        </w:rPr>
      </w:pPr>
    </w:p>
    <w:p w:rsidR="00191193" w:rsidRDefault="00191193" w:rsidP="00191193">
      <w:pPr>
        <w:pStyle w:val="NormalnyWeb"/>
        <w:spacing w:before="0" w:beforeAutospacing="0" w:after="0" w:afterAutospacing="0"/>
        <w:jc w:val="center"/>
        <w:rPr>
          <w:rFonts w:ascii="Martel Light Br" w:hAnsi="Martel Light Br" w:cs="Martel Light Br"/>
          <w:sz w:val="18"/>
          <w:szCs w:val="18"/>
        </w:rPr>
      </w:pPr>
    </w:p>
    <w:p w:rsidR="00191193" w:rsidRDefault="00191193" w:rsidP="00191193">
      <w:pPr>
        <w:pStyle w:val="NormalnyWeb"/>
        <w:spacing w:before="0" w:beforeAutospacing="0" w:after="0" w:afterAutospacing="0"/>
        <w:jc w:val="center"/>
        <w:rPr>
          <w:rFonts w:ascii="Martel Light Br" w:hAnsi="Martel Light Br" w:cs="Martel Light Br"/>
          <w:sz w:val="18"/>
          <w:szCs w:val="18"/>
        </w:rPr>
      </w:pPr>
    </w:p>
    <w:p w:rsidR="00191193" w:rsidRPr="00574F7C" w:rsidRDefault="00191193" w:rsidP="00191193">
      <w:pPr>
        <w:pStyle w:val="NormalnyWeb"/>
        <w:spacing w:before="0" w:beforeAutospacing="0" w:after="0" w:afterAutospacing="0"/>
        <w:jc w:val="center"/>
        <w:rPr>
          <w:rFonts w:ascii="Faustina Light" w:hAnsi="Faustina Light" w:cs="Martel Light Br"/>
          <w:sz w:val="22"/>
        </w:rPr>
      </w:pPr>
      <w:r w:rsidRPr="00574F7C">
        <w:rPr>
          <w:rFonts w:ascii="Faustina Light" w:hAnsi="Faustina Light" w:cs="Martel Light Br"/>
          <w:sz w:val="22"/>
        </w:rPr>
        <w:t xml:space="preserve">Uchwała nr </w:t>
      </w:r>
      <w:r w:rsidR="00A113EF">
        <w:rPr>
          <w:rFonts w:ascii="Faustina Light" w:hAnsi="Faustina Light" w:cs="Martel Light Br"/>
          <w:sz w:val="22"/>
        </w:rPr>
        <w:t>1.</w:t>
      </w:r>
      <w:r w:rsidR="005D2C16" w:rsidRPr="00574F7C">
        <w:rPr>
          <w:rFonts w:ascii="Faustina Light" w:hAnsi="Faustina Light" w:cs="Martel Light Br"/>
          <w:sz w:val="22"/>
        </w:rPr>
        <w:t>09.04.2024</w:t>
      </w:r>
    </w:p>
    <w:p w:rsidR="00191193" w:rsidRPr="00574F7C" w:rsidRDefault="00191193" w:rsidP="00191193">
      <w:pPr>
        <w:pStyle w:val="NormalnyWeb"/>
        <w:spacing w:before="0" w:beforeAutospacing="0" w:after="0" w:afterAutospacing="0"/>
        <w:jc w:val="center"/>
        <w:rPr>
          <w:rFonts w:ascii="Faustina Light" w:hAnsi="Faustina Light" w:cs="Martel Light Br"/>
          <w:sz w:val="22"/>
        </w:rPr>
      </w:pPr>
      <w:r w:rsidRPr="00574F7C">
        <w:rPr>
          <w:rFonts w:ascii="Faustina Light" w:hAnsi="Faustina Light" w:cs="Martel Light Br"/>
          <w:sz w:val="22"/>
        </w:rPr>
        <w:t xml:space="preserve">Senatu </w:t>
      </w:r>
    </w:p>
    <w:p w:rsidR="00191193" w:rsidRPr="00574F7C" w:rsidRDefault="00191193" w:rsidP="00191193">
      <w:pPr>
        <w:pStyle w:val="NormalnyWeb"/>
        <w:spacing w:before="0" w:beforeAutospacing="0" w:after="0" w:afterAutospacing="0"/>
        <w:jc w:val="center"/>
        <w:rPr>
          <w:rFonts w:ascii="Faustina Light" w:hAnsi="Faustina Light" w:cs="Martel Light Br"/>
          <w:sz w:val="22"/>
        </w:rPr>
      </w:pPr>
      <w:r w:rsidRPr="00574F7C">
        <w:rPr>
          <w:rFonts w:ascii="Faustina Light" w:hAnsi="Faustina Light" w:cs="Martel Light Br"/>
          <w:sz w:val="22"/>
        </w:rPr>
        <w:t>Uniwersytetu Komisji Edukacji Narodowej w Krakowie</w:t>
      </w:r>
    </w:p>
    <w:p w:rsidR="00191193" w:rsidRPr="00574F7C" w:rsidRDefault="00191193" w:rsidP="00574F7C">
      <w:pPr>
        <w:pStyle w:val="NormalnyWeb"/>
        <w:spacing w:before="0" w:beforeAutospacing="0" w:after="0" w:afterAutospacing="0"/>
        <w:jc w:val="center"/>
        <w:rPr>
          <w:rStyle w:val="Pogrubienie"/>
          <w:rFonts w:ascii="Faustina Light" w:hAnsi="Faustina Light" w:cs="Martel Light Br"/>
          <w:b w:val="0"/>
          <w:bCs w:val="0"/>
          <w:sz w:val="22"/>
        </w:rPr>
      </w:pPr>
      <w:r w:rsidRPr="00574F7C">
        <w:rPr>
          <w:rFonts w:ascii="Faustina Light" w:hAnsi="Faustina Light" w:cs="Martel Light Br"/>
          <w:sz w:val="22"/>
        </w:rPr>
        <w:t xml:space="preserve">z dnia </w:t>
      </w:r>
      <w:r w:rsidR="005D2C16" w:rsidRPr="00574F7C">
        <w:rPr>
          <w:rFonts w:ascii="Faustina Light" w:hAnsi="Faustina Light" w:cs="Martel Light Br"/>
          <w:sz w:val="22"/>
        </w:rPr>
        <w:t>9 kwietnia 2024</w:t>
      </w:r>
      <w:r w:rsidRPr="00574F7C">
        <w:rPr>
          <w:rFonts w:ascii="Faustina Light" w:hAnsi="Faustina Light" w:cs="Martel Light Br"/>
          <w:sz w:val="22"/>
        </w:rPr>
        <w:t xml:space="preserve"> roku</w:t>
      </w:r>
    </w:p>
    <w:p w:rsidR="00191193" w:rsidRPr="00574F7C" w:rsidRDefault="00574F7C" w:rsidP="00191193">
      <w:pPr>
        <w:pStyle w:val="Nagwek1"/>
        <w:spacing w:before="840" w:line="276" w:lineRule="auto"/>
        <w:jc w:val="both"/>
        <w:rPr>
          <w:rFonts w:ascii="Faustina Light" w:hAnsi="Faustina Light" w:cs="Martel Light Br"/>
          <w:spacing w:val="0"/>
          <w:sz w:val="22"/>
          <w:szCs w:val="24"/>
        </w:rPr>
      </w:pPr>
      <w:bookmarkStart w:id="1" w:name="_Hlk163476021"/>
      <w:r w:rsidRPr="00574F7C">
        <w:rPr>
          <w:rStyle w:val="Pogrubienie"/>
          <w:rFonts w:ascii="Faustina Light" w:hAnsi="Faustina Light" w:cs="Martel Light Br"/>
          <w:b/>
          <w:spacing w:val="0"/>
          <w:sz w:val="22"/>
          <w:szCs w:val="24"/>
        </w:rPr>
        <w:t>zmieniająca uchwałę nr 10.18.12.202</w:t>
      </w:r>
      <w:r w:rsidR="004C26EA">
        <w:rPr>
          <w:rStyle w:val="Pogrubienie"/>
          <w:rFonts w:ascii="Faustina Light" w:hAnsi="Faustina Light" w:cs="Martel Light Br"/>
          <w:b/>
          <w:spacing w:val="0"/>
          <w:sz w:val="22"/>
          <w:szCs w:val="24"/>
        </w:rPr>
        <w:t>3</w:t>
      </w:r>
      <w:r w:rsidRPr="00574F7C">
        <w:rPr>
          <w:rStyle w:val="Pogrubienie"/>
          <w:rFonts w:ascii="Faustina Light" w:hAnsi="Faustina Light" w:cs="Martel Light Br"/>
          <w:b/>
          <w:spacing w:val="0"/>
          <w:sz w:val="22"/>
          <w:szCs w:val="24"/>
        </w:rPr>
        <w:t xml:space="preserve"> w sprawie</w:t>
      </w:r>
      <w:r w:rsidR="00191193" w:rsidRPr="00574F7C">
        <w:rPr>
          <w:rStyle w:val="Pogrubienie"/>
          <w:rFonts w:ascii="Faustina Light" w:hAnsi="Faustina Light" w:cs="Martel Light Br"/>
          <w:spacing w:val="0"/>
          <w:sz w:val="22"/>
          <w:szCs w:val="24"/>
        </w:rPr>
        <w:t xml:space="preserve"> </w:t>
      </w:r>
      <w:r w:rsidR="00191193" w:rsidRPr="00574F7C">
        <w:rPr>
          <w:rFonts w:ascii="Faustina Light" w:hAnsi="Faustina Light" w:cs="Martel Light Br"/>
          <w:spacing w:val="0"/>
          <w:sz w:val="22"/>
          <w:szCs w:val="24"/>
        </w:rPr>
        <w:t>Regulaminu głosowania w sprawie udzielenia rekomendacji kandydatom na stanowisko dyrektora instytutu Uniwersytetu Komisji Edukacji Narodowej w Krakowie na kadencję od 01.09.2024 r. - 31.08.2028 r.</w:t>
      </w:r>
    </w:p>
    <w:bookmarkEnd w:id="1"/>
    <w:p w:rsidR="00191193" w:rsidRPr="00574F7C" w:rsidRDefault="00191193" w:rsidP="00191193">
      <w:pPr>
        <w:rPr>
          <w:rFonts w:ascii="Faustina Light" w:hAnsi="Faustina Light"/>
          <w:sz w:val="22"/>
        </w:rPr>
      </w:pPr>
    </w:p>
    <w:p w:rsidR="00191193" w:rsidRPr="00574F7C" w:rsidRDefault="00191193" w:rsidP="00191193">
      <w:pPr>
        <w:rPr>
          <w:rFonts w:ascii="Faustina Light" w:hAnsi="Faustina Light" w:cs="Martel Light Br"/>
          <w:sz w:val="22"/>
        </w:rPr>
      </w:pPr>
      <w:r w:rsidRPr="00EB10AB">
        <w:rPr>
          <w:rFonts w:ascii="Faustina Light" w:hAnsi="Faustina Light" w:cs="Martel Light Br"/>
          <w:sz w:val="22"/>
        </w:rPr>
        <w:t>Na podstawie § 23 pkt 32 Statutu Uczelni, Senat Uniwersytetu Komisji Edukacji Narodowej uchwala, co następuje:</w:t>
      </w:r>
    </w:p>
    <w:p w:rsidR="00191193" w:rsidRPr="00574F7C" w:rsidRDefault="00191193" w:rsidP="00191193">
      <w:pPr>
        <w:pStyle w:val="NormalnyWeb"/>
        <w:jc w:val="center"/>
        <w:rPr>
          <w:rFonts w:ascii="Faustina Light" w:hAnsi="Faustina Light" w:cs="Martel Light Br"/>
          <w:sz w:val="22"/>
        </w:rPr>
      </w:pPr>
      <w:r w:rsidRPr="00574F7C">
        <w:rPr>
          <w:rStyle w:val="Pogrubienie"/>
          <w:rFonts w:ascii="Faustina Light" w:hAnsi="Faustina Light" w:cs="Martel Light Br"/>
          <w:sz w:val="22"/>
        </w:rPr>
        <w:t>§ 1</w:t>
      </w:r>
    </w:p>
    <w:p w:rsidR="00EB10AB" w:rsidRPr="00FE0A81" w:rsidRDefault="00EB10AB" w:rsidP="00FE0A81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Faustina Light" w:hAnsi="Faustina Light" w:cs="Martel Light Br"/>
          <w:sz w:val="22"/>
        </w:rPr>
      </w:pPr>
      <w:r w:rsidRPr="00FE0A81">
        <w:rPr>
          <w:rFonts w:ascii="Faustina Light" w:hAnsi="Faustina Light" w:cs="Martel Light Br"/>
          <w:sz w:val="22"/>
        </w:rPr>
        <w:t xml:space="preserve">W Regulaminie głosowania w sprawie udzielenia rekomendacji kandydatom na stanowisko dyrektora instytutu Uniwersytetu Komisji Edukacji Narodowej w Krakowie na kadencję </w:t>
      </w:r>
      <w:r w:rsidR="00FE0A81">
        <w:rPr>
          <w:rFonts w:ascii="Faustina Light" w:hAnsi="Faustina Light" w:cs="Martel Light Br"/>
          <w:sz w:val="22"/>
        </w:rPr>
        <w:br/>
      </w:r>
      <w:r w:rsidRPr="00FE0A81">
        <w:rPr>
          <w:rFonts w:ascii="Faustina Light" w:hAnsi="Faustina Light" w:cs="Martel Light Br"/>
          <w:sz w:val="22"/>
        </w:rPr>
        <w:t>od 01.09.2024 r. - 31.08.2028 r. zmianie ulega:</w:t>
      </w:r>
    </w:p>
    <w:p w:rsidR="00EB10AB" w:rsidRDefault="00EB10AB" w:rsidP="00FE0A81">
      <w:pPr>
        <w:pStyle w:val="Akapitzlist"/>
        <w:numPr>
          <w:ilvl w:val="0"/>
          <w:numId w:val="34"/>
        </w:numPr>
        <w:spacing w:line="276" w:lineRule="auto"/>
        <w:ind w:left="851"/>
        <w:jc w:val="both"/>
        <w:rPr>
          <w:rFonts w:ascii="Faustina Light" w:hAnsi="Faustina Light" w:cs="Martel Light Br"/>
          <w:sz w:val="22"/>
        </w:rPr>
      </w:pPr>
      <w:r>
        <w:rPr>
          <w:rFonts w:ascii="Faustina Light" w:hAnsi="Faustina Light" w:cs="Martel Light Br"/>
          <w:sz w:val="22"/>
        </w:rPr>
        <w:t xml:space="preserve">zdanie trzecie </w:t>
      </w:r>
      <w:r w:rsidRPr="00FE0A81">
        <w:rPr>
          <w:rFonts w:ascii="Faustina Light" w:hAnsi="Faustina Light" w:cs="Martel Light Br"/>
          <w:sz w:val="22"/>
        </w:rPr>
        <w:t>pkt.</w:t>
      </w:r>
      <w:r w:rsidR="00312E2A">
        <w:rPr>
          <w:rFonts w:ascii="Faustina Light" w:hAnsi="Faustina Light" w:cs="Martel Light Br"/>
          <w:sz w:val="22"/>
        </w:rPr>
        <w:t xml:space="preserve"> </w:t>
      </w:r>
      <w:r w:rsidRPr="00FE0A81">
        <w:rPr>
          <w:rFonts w:ascii="Faustina Light" w:hAnsi="Faustina Light" w:cs="Martel Light Br"/>
          <w:sz w:val="22"/>
        </w:rPr>
        <w:t xml:space="preserve">9 części </w:t>
      </w:r>
      <w:r>
        <w:rPr>
          <w:rFonts w:ascii="Faustina Light" w:hAnsi="Faustina Light" w:cs="Martel Light Br"/>
          <w:sz w:val="22"/>
        </w:rPr>
        <w:t>I</w:t>
      </w:r>
      <w:r w:rsidRPr="00FE0A81">
        <w:rPr>
          <w:rFonts w:ascii="Faustina Light" w:hAnsi="Faustina Light" w:cs="Martel Light Br"/>
          <w:sz w:val="22"/>
        </w:rPr>
        <w:t xml:space="preserve">, które otrzymuje nowe następujące brzmienie: ,,Wzór kart </w:t>
      </w:r>
      <w:r w:rsidR="00FE0A81">
        <w:rPr>
          <w:rFonts w:ascii="Faustina Light" w:hAnsi="Faustina Light" w:cs="Martel Light Br"/>
          <w:sz w:val="22"/>
        </w:rPr>
        <w:br/>
      </w:r>
      <w:r w:rsidRPr="00FE0A81">
        <w:rPr>
          <w:rFonts w:ascii="Faustina Light" w:hAnsi="Faustina Light" w:cs="Martel Light Br"/>
          <w:sz w:val="22"/>
        </w:rPr>
        <w:t>do głosowania przedstawiono w części II niniejszego Regulaminu.”</w:t>
      </w:r>
      <w:r>
        <w:rPr>
          <w:rFonts w:ascii="Faustina Light" w:hAnsi="Faustina Light" w:cs="Martel Light Br"/>
          <w:sz w:val="22"/>
        </w:rPr>
        <w:t>,</w:t>
      </w:r>
    </w:p>
    <w:p w:rsidR="00EB10AB" w:rsidRDefault="00EB10AB" w:rsidP="00FE0A81">
      <w:pPr>
        <w:pStyle w:val="Akapitzlist"/>
        <w:numPr>
          <w:ilvl w:val="0"/>
          <w:numId w:val="34"/>
        </w:numPr>
        <w:spacing w:line="276" w:lineRule="auto"/>
        <w:ind w:left="851"/>
        <w:jc w:val="both"/>
        <w:rPr>
          <w:rFonts w:ascii="Faustina Light" w:hAnsi="Faustina Light" w:cs="Martel Light Br"/>
          <w:sz w:val="22"/>
        </w:rPr>
      </w:pPr>
      <w:r>
        <w:rPr>
          <w:rFonts w:ascii="Faustina Light" w:hAnsi="Faustina Light" w:cs="Martel Light Br"/>
          <w:sz w:val="22"/>
        </w:rPr>
        <w:t xml:space="preserve">wzór karty do głosowania w sprawie udzielenia rekomendacji kandydatom na dyrektora instytutu określony w części II ww. Regulaminu, który otrzymuje brzmienie zgodnie </w:t>
      </w:r>
      <w:r w:rsidR="00A113EF">
        <w:rPr>
          <w:rFonts w:ascii="Faustina Light" w:hAnsi="Faustina Light" w:cs="Martel Light Br"/>
          <w:sz w:val="22"/>
        </w:rPr>
        <w:br/>
      </w:r>
      <w:r>
        <w:rPr>
          <w:rFonts w:ascii="Faustina Light" w:hAnsi="Faustina Light" w:cs="Martel Light Br"/>
          <w:sz w:val="22"/>
        </w:rPr>
        <w:t xml:space="preserve">z załącznikiem nr 1 do niniejszej uchwały, </w:t>
      </w:r>
    </w:p>
    <w:p w:rsidR="00EB10AB" w:rsidRDefault="00EB10AB" w:rsidP="00FE0A81">
      <w:pPr>
        <w:pStyle w:val="Akapitzlist"/>
        <w:numPr>
          <w:ilvl w:val="0"/>
          <w:numId w:val="34"/>
        </w:numPr>
        <w:spacing w:line="276" w:lineRule="auto"/>
        <w:ind w:left="851"/>
        <w:jc w:val="both"/>
        <w:rPr>
          <w:rFonts w:ascii="Faustina Light" w:hAnsi="Faustina Light" w:cs="Martel Light Br"/>
          <w:sz w:val="22"/>
        </w:rPr>
      </w:pPr>
      <w:r>
        <w:rPr>
          <w:rFonts w:ascii="Faustina Light" w:hAnsi="Faustina Light" w:cs="Martel Light Br"/>
          <w:sz w:val="22"/>
        </w:rPr>
        <w:t xml:space="preserve">w części II ww. Regulaminu dodaje się wzór karty do głosowania w sprawie udzielenia rekomendacji kandydatowi na dyrektora instytutu na kadencję </w:t>
      </w:r>
      <w:r w:rsidRPr="00B065E0">
        <w:rPr>
          <w:rFonts w:ascii="Faustina Light" w:hAnsi="Faustina Light" w:cs="Martel Light Br"/>
          <w:sz w:val="22"/>
        </w:rPr>
        <w:t>01.09.2024 r. - 31.08.2028 r.</w:t>
      </w:r>
      <w:r>
        <w:rPr>
          <w:rFonts w:ascii="Faustina Light" w:hAnsi="Faustina Light" w:cs="Martel Light Br"/>
          <w:sz w:val="22"/>
        </w:rPr>
        <w:t xml:space="preserve">, </w:t>
      </w:r>
      <w:r w:rsidR="00BF76F0">
        <w:rPr>
          <w:rFonts w:ascii="Faustina Light" w:hAnsi="Faustina Light" w:cs="Martel Light Br"/>
          <w:sz w:val="22"/>
        </w:rPr>
        <w:t xml:space="preserve">który </w:t>
      </w:r>
      <w:proofErr w:type="spellStart"/>
      <w:r>
        <w:rPr>
          <w:rFonts w:ascii="Faustina Light" w:hAnsi="Faustina Light" w:cs="Martel Light Br"/>
          <w:sz w:val="22"/>
        </w:rPr>
        <w:t>dt</w:t>
      </w:r>
      <w:proofErr w:type="spellEnd"/>
      <w:r>
        <w:rPr>
          <w:rFonts w:ascii="Faustina Light" w:hAnsi="Faustina Light" w:cs="Martel Light Br"/>
          <w:sz w:val="22"/>
        </w:rPr>
        <w:t>. sytuacji kiedy kandyduje tylko jeden kandydat</w:t>
      </w:r>
      <w:r w:rsidR="00260FE3">
        <w:rPr>
          <w:rFonts w:ascii="Faustina Light" w:hAnsi="Faustina Light" w:cs="Martel Light Br"/>
          <w:sz w:val="22"/>
        </w:rPr>
        <w:t>. W</w:t>
      </w:r>
      <w:r w:rsidR="00BF76F0">
        <w:rPr>
          <w:rFonts w:ascii="Faustina Light" w:hAnsi="Faustina Light" w:cs="Martel Light Br"/>
          <w:sz w:val="22"/>
        </w:rPr>
        <w:t xml:space="preserve">zór karty został określony </w:t>
      </w:r>
      <w:r w:rsidR="00FE0A81">
        <w:rPr>
          <w:rFonts w:ascii="Faustina Light" w:hAnsi="Faustina Light" w:cs="Martel Light Br"/>
          <w:sz w:val="22"/>
        </w:rPr>
        <w:br/>
      </w:r>
      <w:r w:rsidR="00BF76F0">
        <w:rPr>
          <w:rFonts w:ascii="Faustina Light" w:hAnsi="Faustina Light" w:cs="Martel Light Br"/>
          <w:sz w:val="22"/>
        </w:rPr>
        <w:t>w</w:t>
      </w:r>
      <w:r>
        <w:rPr>
          <w:rFonts w:ascii="Faustina Light" w:hAnsi="Faustina Light" w:cs="Martel Light Br"/>
          <w:sz w:val="22"/>
        </w:rPr>
        <w:t xml:space="preserve"> </w:t>
      </w:r>
      <w:r w:rsidR="00BF76F0">
        <w:rPr>
          <w:rFonts w:ascii="Faustina Light" w:hAnsi="Faustina Light" w:cs="Martel Light Br"/>
          <w:sz w:val="22"/>
        </w:rPr>
        <w:t>załączniku</w:t>
      </w:r>
      <w:r>
        <w:rPr>
          <w:rFonts w:ascii="Faustina Light" w:hAnsi="Faustina Light" w:cs="Martel Light Br"/>
          <w:sz w:val="22"/>
        </w:rPr>
        <w:t xml:space="preserve"> nr 2 do niniejszej uchwały.</w:t>
      </w:r>
    </w:p>
    <w:p w:rsidR="00EB10AB" w:rsidRDefault="00EB10AB" w:rsidP="00FE0A81">
      <w:pPr>
        <w:pStyle w:val="Akapitzlist"/>
        <w:spacing w:line="276" w:lineRule="auto"/>
        <w:jc w:val="both"/>
        <w:rPr>
          <w:rFonts w:ascii="Faustina Light" w:hAnsi="Faustina Light" w:cs="Martel Light Br"/>
          <w:sz w:val="22"/>
        </w:rPr>
      </w:pPr>
    </w:p>
    <w:p w:rsidR="00EB10AB" w:rsidRPr="00FE0A81" w:rsidRDefault="00EB10AB" w:rsidP="00FE0A81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Faustina Light" w:hAnsi="Faustina Light" w:cs="Martel Light Br"/>
          <w:sz w:val="22"/>
        </w:rPr>
      </w:pPr>
      <w:r>
        <w:rPr>
          <w:rFonts w:ascii="Faustina Light" w:hAnsi="Faustina Light" w:cs="Martel Light Br"/>
          <w:sz w:val="22"/>
        </w:rPr>
        <w:t xml:space="preserve">Treść jednolita ww. Regulaminu stanowi załącznik nr </w:t>
      </w:r>
      <w:r w:rsidR="00FE0A81">
        <w:rPr>
          <w:rFonts w:ascii="Faustina Light" w:hAnsi="Faustina Light" w:cs="Martel Light Br"/>
          <w:sz w:val="22"/>
        </w:rPr>
        <w:t>3</w:t>
      </w:r>
      <w:r>
        <w:rPr>
          <w:rFonts w:ascii="Faustina Light" w:hAnsi="Faustina Light" w:cs="Martel Light Br"/>
          <w:sz w:val="22"/>
        </w:rPr>
        <w:t xml:space="preserve"> do niniejszej uchwały. </w:t>
      </w:r>
    </w:p>
    <w:p w:rsidR="00EB10AB" w:rsidRDefault="00EB10AB" w:rsidP="00574F7C">
      <w:pPr>
        <w:spacing w:line="276" w:lineRule="auto"/>
        <w:jc w:val="both"/>
        <w:rPr>
          <w:rFonts w:ascii="Faustina Light" w:hAnsi="Faustina Light" w:cs="Martel Light Br"/>
          <w:sz w:val="22"/>
        </w:rPr>
      </w:pPr>
    </w:p>
    <w:p w:rsidR="00191193" w:rsidRPr="00574F7C" w:rsidRDefault="00191193" w:rsidP="00191193">
      <w:pPr>
        <w:pStyle w:val="NormalnyWeb"/>
        <w:jc w:val="center"/>
        <w:rPr>
          <w:rStyle w:val="Pogrubienie"/>
          <w:rFonts w:ascii="Faustina Light" w:hAnsi="Faustina Light" w:cs="Martel Light Br"/>
          <w:sz w:val="22"/>
        </w:rPr>
      </w:pPr>
      <w:r w:rsidRPr="00574F7C">
        <w:rPr>
          <w:rStyle w:val="Pogrubienie"/>
          <w:rFonts w:ascii="Faustina Light" w:hAnsi="Faustina Light" w:cs="Martel Light Br"/>
          <w:sz w:val="22"/>
        </w:rPr>
        <w:t>§ 2</w:t>
      </w:r>
    </w:p>
    <w:p w:rsidR="00574F7C" w:rsidRPr="00574F7C" w:rsidRDefault="00191193" w:rsidP="00191193">
      <w:pPr>
        <w:pStyle w:val="NormalnyWeb"/>
        <w:rPr>
          <w:rFonts w:ascii="Faustina Light" w:hAnsi="Faustina Light" w:cs="Martel Light Br"/>
          <w:sz w:val="22"/>
        </w:rPr>
      </w:pPr>
      <w:r w:rsidRPr="00574F7C">
        <w:rPr>
          <w:rFonts w:ascii="Faustina Light" w:hAnsi="Faustina Light" w:cs="Martel Light Br"/>
          <w:sz w:val="22"/>
        </w:rPr>
        <w:t>Uchwała wchodzi w życie z dniem podpisania.</w:t>
      </w:r>
    </w:p>
    <w:p w:rsidR="00191193" w:rsidRPr="00574F7C" w:rsidRDefault="00191193" w:rsidP="00191193">
      <w:pPr>
        <w:spacing w:after="360"/>
        <w:ind w:left="6373"/>
        <w:jc w:val="center"/>
        <w:rPr>
          <w:rFonts w:ascii="Faustina Light" w:hAnsi="Faustina Light" w:cs="Martel Light Br"/>
          <w:sz w:val="22"/>
        </w:rPr>
      </w:pPr>
      <w:r w:rsidRPr="00574F7C">
        <w:rPr>
          <w:rFonts w:ascii="Faustina Light" w:hAnsi="Faustina Light" w:cs="Martel Light Br"/>
          <w:sz w:val="22"/>
        </w:rPr>
        <w:t>Rektor</w:t>
      </w:r>
    </w:p>
    <w:p w:rsidR="00191193" w:rsidRPr="00574F7C" w:rsidRDefault="00191193" w:rsidP="00191193">
      <w:pPr>
        <w:spacing w:after="160" w:line="259" w:lineRule="auto"/>
        <w:ind w:left="6372"/>
        <w:jc w:val="center"/>
        <w:rPr>
          <w:rFonts w:ascii="Faustina Light" w:eastAsiaTheme="minorHAnsi" w:hAnsi="Faustina Light" w:cs="Martel Light Br"/>
          <w:sz w:val="22"/>
          <w:lang w:eastAsia="en-US"/>
        </w:rPr>
      </w:pPr>
      <w:r w:rsidRPr="00574F7C">
        <w:rPr>
          <w:rFonts w:ascii="Faustina Light" w:hAnsi="Faustina Light" w:cs="Martel Light Br"/>
          <w:sz w:val="22"/>
        </w:rPr>
        <w:t>Prof. dr hab. Piotr Borek</w:t>
      </w:r>
    </w:p>
    <w:p w:rsidR="00191193" w:rsidRDefault="00191193" w:rsidP="00191193">
      <w:pPr>
        <w:spacing w:after="160" w:line="259" w:lineRule="auto"/>
      </w:pPr>
      <w:r>
        <w:br w:type="page"/>
      </w:r>
    </w:p>
    <w:p w:rsidR="00FE0A81" w:rsidRPr="00191193" w:rsidRDefault="00FE0A81" w:rsidP="00FE0A81">
      <w:pPr>
        <w:pStyle w:val="Nagwek1"/>
        <w:tabs>
          <w:tab w:val="center" w:pos="4536"/>
          <w:tab w:val="right" w:pos="9072"/>
        </w:tabs>
        <w:spacing w:before="840" w:line="360" w:lineRule="auto"/>
        <w:jc w:val="left"/>
        <w:rPr>
          <w:b w:val="0"/>
          <w:spacing w:val="0"/>
          <w:sz w:val="14"/>
          <w:szCs w:val="52"/>
        </w:rPr>
      </w:pPr>
      <w:r>
        <w:rPr>
          <w:b w:val="0"/>
          <w:spacing w:val="0"/>
          <w:sz w:val="14"/>
          <w:szCs w:val="52"/>
        </w:rPr>
        <w:lastRenderedPageBreak/>
        <w:tab/>
      </w:r>
      <w:r>
        <w:rPr>
          <w:b w:val="0"/>
          <w:spacing w:val="0"/>
          <w:sz w:val="14"/>
          <w:szCs w:val="52"/>
        </w:rPr>
        <w:tab/>
      </w:r>
      <w:r w:rsidRPr="00191193">
        <w:rPr>
          <w:b w:val="0"/>
          <w:spacing w:val="0"/>
          <w:sz w:val="14"/>
          <w:szCs w:val="52"/>
        </w:rPr>
        <w:t xml:space="preserve">Załącznik nr </w:t>
      </w:r>
      <w:r>
        <w:rPr>
          <w:b w:val="0"/>
          <w:spacing w:val="0"/>
          <w:sz w:val="14"/>
          <w:szCs w:val="52"/>
        </w:rPr>
        <w:t>1</w:t>
      </w:r>
      <w:r w:rsidRPr="00191193">
        <w:rPr>
          <w:b w:val="0"/>
          <w:spacing w:val="0"/>
          <w:sz w:val="14"/>
          <w:szCs w:val="52"/>
        </w:rPr>
        <w:t xml:space="preserve"> do Uchwały Senatu nr </w:t>
      </w:r>
      <w:r w:rsidR="00A113EF">
        <w:rPr>
          <w:b w:val="0"/>
          <w:spacing w:val="0"/>
          <w:sz w:val="14"/>
          <w:szCs w:val="52"/>
        </w:rPr>
        <w:t>1.</w:t>
      </w:r>
      <w:r>
        <w:rPr>
          <w:b w:val="0"/>
          <w:spacing w:val="0"/>
          <w:sz w:val="14"/>
          <w:szCs w:val="52"/>
        </w:rPr>
        <w:t>09.04.2024</w:t>
      </w:r>
    </w:p>
    <w:p w:rsidR="00FE0A81" w:rsidRDefault="00FE0A81" w:rsidP="00191193">
      <w:pPr>
        <w:spacing w:after="160" w:line="259" w:lineRule="auto"/>
      </w:pPr>
    </w:p>
    <w:p w:rsidR="00FE0A81" w:rsidRPr="000419BC" w:rsidRDefault="00FE0A81" w:rsidP="00FE0A81">
      <w:pPr>
        <w:tabs>
          <w:tab w:val="left" w:pos="5103"/>
          <w:tab w:val="center" w:pos="7371"/>
        </w:tabs>
        <w:spacing w:after="120"/>
        <w:jc w:val="center"/>
        <w:rPr>
          <w:b/>
        </w:rPr>
      </w:pPr>
      <w:r w:rsidRPr="000419BC">
        <w:rPr>
          <w:b/>
        </w:rPr>
        <w:t>Karta do głosowania w sprawie udzielenia rekomendacji kandydatom na dyrektora instytutu na kadencję 1.09.2024 - 31.08.2028</w:t>
      </w:r>
    </w:p>
    <w:p w:rsidR="00FE0A81" w:rsidRPr="000419BC" w:rsidRDefault="00FE0A81" w:rsidP="00FE0A81">
      <w:pPr>
        <w:pStyle w:val="numerowanie123"/>
        <w:spacing w:after="120" w:line="360" w:lineRule="auto"/>
        <w:ind w:left="709" w:firstLine="0"/>
        <w:jc w:val="left"/>
        <w:rPr>
          <w:rFonts w:ascii="Arial" w:hAnsi="Arial" w:cs="Arial"/>
        </w:rPr>
      </w:pPr>
      <w:r w:rsidRPr="000419BC">
        <w:rPr>
          <w:rFonts w:ascii="Arial" w:hAnsi="Arial" w:cs="Arial"/>
          <w:sz w:val="36"/>
          <w:szCs w:val="36"/>
        </w:rPr>
        <w:t xml:space="preserve">󠄥 </w:t>
      </w:r>
      <w:r w:rsidRPr="000419BC">
        <w:t>Imię nazwisko</w:t>
      </w:r>
      <w:r w:rsidRPr="000419BC">
        <w:rPr>
          <w:rFonts w:ascii="Arial" w:hAnsi="Arial" w:cs="Arial"/>
        </w:rPr>
        <w:t xml:space="preserve"> </w:t>
      </w:r>
    </w:p>
    <w:p w:rsidR="00FE0A81" w:rsidRPr="000419BC" w:rsidRDefault="00FE0A81" w:rsidP="00FE0A81">
      <w:pPr>
        <w:pStyle w:val="numerowanie123"/>
        <w:spacing w:after="120" w:line="360" w:lineRule="auto"/>
        <w:ind w:left="709" w:firstLine="0"/>
        <w:jc w:val="left"/>
        <w:rPr>
          <w:rFonts w:ascii="Arial" w:hAnsi="Arial" w:cs="Arial"/>
        </w:rPr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rPr>
          <w:rFonts w:ascii="Arial" w:hAnsi="Arial" w:cs="Arial"/>
        </w:rPr>
        <w:t xml:space="preserve"> </w:t>
      </w:r>
      <w:r w:rsidRPr="000419BC">
        <w:t>Imię nazwisko</w:t>
      </w:r>
    </w:p>
    <w:p w:rsidR="00FE0A81" w:rsidRPr="005D2C16" w:rsidRDefault="00FE0A81" w:rsidP="00FE0A81">
      <w:pPr>
        <w:pStyle w:val="numerowanie123"/>
        <w:spacing w:after="120" w:line="360" w:lineRule="auto"/>
        <w:ind w:left="709" w:firstLine="0"/>
        <w:jc w:val="left"/>
        <w:rPr>
          <w:rFonts w:ascii="Arial" w:hAnsi="Arial" w:cs="Arial"/>
        </w:rPr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rPr>
          <w:rFonts w:ascii="Arial" w:hAnsi="Arial" w:cs="Arial"/>
        </w:rPr>
        <w:t xml:space="preserve"> </w:t>
      </w:r>
      <w:r w:rsidR="004C26EA">
        <w:t>W</w:t>
      </w:r>
      <w:r w:rsidRPr="000419BC">
        <w:t>strzymuję się</w:t>
      </w:r>
    </w:p>
    <w:p w:rsidR="00FE0A81" w:rsidRPr="005D2C16" w:rsidRDefault="00FE0A81" w:rsidP="00FE0A81">
      <w:pPr>
        <w:spacing w:after="120"/>
        <w:jc w:val="both"/>
        <w:rPr>
          <w:b/>
        </w:rPr>
      </w:pPr>
      <w:r w:rsidRPr="005D2C16">
        <w:rPr>
          <w:b/>
        </w:rPr>
        <w:t>Sposób głosowania</w:t>
      </w:r>
    </w:p>
    <w:p w:rsidR="00FE0A81" w:rsidRPr="000419BC" w:rsidRDefault="00FE0A81" w:rsidP="00FE0A81">
      <w:pPr>
        <w:spacing w:after="120"/>
        <w:jc w:val="both"/>
        <w:rPr>
          <w:strike/>
        </w:rPr>
      </w:pPr>
      <w:r w:rsidRPr="000419BC">
        <w:t xml:space="preserve">Głosowanie polega na napisaniu znaku </w:t>
      </w:r>
      <w:r w:rsidRPr="000419BC">
        <w:rPr>
          <w:b/>
        </w:rPr>
        <w:t>X</w:t>
      </w:r>
      <w:r w:rsidRPr="000419BC">
        <w:t xml:space="preserve"> w kratce przy kandydacie, który uzyskuje poparcie, przy czym oznacza to głosowanie TAK, tj. za tym kandydatem, co jest równoznaczne </w:t>
      </w:r>
      <w:r w:rsidR="004C26EA">
        <w:br/>
      </w:r>
      <w:r w:rsidRPr="000419BC">
        <w:t>z głosowaniem na NIE odnośnie pozostałych kandydatów lub znak X w kratkę znajdującą się w opcji ,,wstrzymuję się”. Głosy ,,wstrzymuję się” są sumowane z głosami na NIE</w:t>
      </w:r>
    </w:p>
    <w:p w:rsidR="00FE0A81" w:rsidRPr="005D2C16" w:rsidRDefault="00FE0A81" w:rsidP="00FE0A81">
      <w:pPr>
        <w:spacing w:after="120"/>
        <w:rPr>
          <w:b/>
        </w:rPr>
      </w:pPr>
      <w:r w:rsidRPr="005D2C16">
        <w:rPr>
          <w:b/>
        </w:rPr>
        <w:t>Pouczenie</w:t>
      </w:r>
    </w:p>
    <w:p w:rsidR="00FE0A81" w:rsidRPr="000419BC" w:rsidRDefault="00FE0A81" w:rsidP="00FE0A81">
      <w:pPr>
        <w:spacing w:after="120"/>
        <w:jc w:val="both"/>
      </w:pPr>
      <w:r w:rsidRPr="000419BC">
        <w:t>Głos jest nieważny, gdy nie wpisano znaku X w żadnej kratce lub gdy nie można odczytać woli wyborcy.</w:t>
      </w:r>
    </w:p>
    <w:p w:rsidR="00FE0A81" w:rsidRDefault="00FE0A81">
      <w:r>
        <w:br w:type="page"/>
      </w:r>
    </w:p>
    <w:p w:rsidR="00FE0A81" w:rsidRPr="00191193" w:rsidRDefault="00FE0A81" w:rsidP="00FE0A81">
      <w:pPr>
        <w:pStyle w:val="Nagwek1"/>
        <w:spacing w:before="840" w:line="360" w:lineRule="auto"/>
        <w:jc w:val="right"/>
        <w:rPr>
          <w:b w:val="0"/>
          <w:spacing w:val="0"/>
          <w:sz w:val="14"/>
          <w:szCs w:val="52"/>
        </w:rPr>
      </w:pPr>
      <w:r w:rsidRPr="00191193">
        <w:rPr>
          <w:b w:val="0"/>
          <w:spacing w:val="0"/>
          <w:sz w:val="14"/>
          <w:szCs w:val="52"/>
        </w:rPr>
        <w:lastRenderedPageBreak/>
        <w:t xml:space="preserve">Załącznik nr </w:t>
      </w:r>
      <w:r>
        <w:rPr>
          <w:b w:val="0"/>
          <w:spacing w:val="0"/>
          <w:sz w:val="14"/>
          <w:szCs w:val="52"/>
        </w:rPr>
        <w:t>2</w:t>
      </w:r>
      <w:r w:rsidRPr="00191193">
        <w:rPr>
          <w:b w:val="0"/>
          <w:spacing w:val="0"/>
          <w:sz w:val="14"/>
          <w:szCs w:val="52"/>
        </w:rPr>
        <w:t xml:space="preserve"> do Uchwały Senatu nr </w:t>
      </w:r>
      <w:r w:rsidR="00A113EF">
        <w:rPr>
          <w:b w:val="0"/>
          <w:spacing w:val="0"/>
          <w:sz w:val="14"/>
          <w:szCs w:val="52"/>
        </w:rPr>
        <w:t>1.</w:t>
      </w:r>
      <w:r>
        <w:rPr>
          <w:b w:val="0"/>
          <w:spacing w:val="0"/>
          <w:sz w:val="14"/>
          <w:szCs w:val="52"/>
        </w:rPr>
        <w:t>09.04.2024</w:t>
      </w:r>
    </w:p>
    <w:p w:rsidR="00FE0A81" w:rsidRDefault="00FE0A81" w:rsidP="00FE0A81">
      <w:pPr>
        <w:spacing w:after="160" w:line="259" w:lineRule="auto"/>
      </w:pPr>
    </w:p>
    <w:p w:rsidR="00FE0A81" w:rsidRPr="000419BC" w:rsidRDefault="00FE0A81" w:rsidP="00FE0A81">
      <w:pPr>
        <w:spacing w:after="120"/>
        <w:jc w:val="center"/>
        <w:rPr>
          <w:b/>
        </w:rPr>
      </w:pPr>
      <w:r w:rsidRPr="000419BC">
        <w:rPr>
          <w:b/>
        </w:rPr>
        <w:t>Karta do głosowania w sprawie udzielenia rekomendacji kandydatowi na dyrektora instytutu na kadencję 1.09.2024 - 31.08.2028</w:t>
      </w:r>
    </w:p>
    <w:p w:rsidR="00FE0A81" w:rsidRPr="005D2C16" w:rsidRDefault="00FE0A81" w:rsidP="00FE0A81">
      <w:pPr>
        <w:spacing w:after="120" w:line="360" w:lineRule="auto"/>
        <w:jc w:val="center"/>
        <w:rPr>
          <w:i/>
        </w:rPr>
      </w:pPr>
      <w:r w:rsidRPr="000419BC">
        <w:rPr>
          <w:i/>
        </w:rPr>
        <w:t>(</w:t>
      </w:r>
      <w:proofErr w:type="spellStart"/>
      <w:r w:rsidRPr="000419BC">
        <w:rPr>
          <w:i/>
        </w:rPr>
        <w:t>dt</w:t>
      </w:r>
      <w:proofErr w:type="spellEnd"/>
      <w:r w:rsidRPr="000419BC">
        <w:rPr>
          <w:i/>
        </w:rPr>
        <w:t>. sytuacji kiedy kandyduje tylko jeden kandydat)</w:t>
      </w:r>
    </w:p>
    <w:p w:rsidR="00FE0A81" w:rsidRPr="000419BC" w:rsidRDefault="00FE0A81" w:rsidP="00FE0A81">
      <w:pPr>
        <w:pStyle w:val="numerowanie123"/>
        <w:spacing w:before="0" w:after="120"/>
        <w:ind w:left="0" w:firstLine="0"/>
        <w:jc w:val="center"/>
        <w:rPr>
          <w:b/>
        </w:rPr>
      </w:pPr>
      <w:r w:rsidRPr="000419BC">
        <w:rPr>
          <w:b/>
        </w:rPr>
        <w:t xml:space="preserve">głosowanie </w:t>
      </w:r>
      <w:proofErr w:type="spellStart"/>
      <w:r w:rsidRPr="000419BC">
        <w:rPr>
          <w:b/>
        </w:rPr>
        <w:t>dt</w:t>
      </w:r>
      <w:proofErr w:type="spellEnd"/>
      <w:r w:rsidRPr="000419BC">
        <w:rPr>
          <w:b/>
        </w:rPr>
        <w:t>. kandydata: ………………………………………………</w:t>
      </w:r>
    </w:p>
    <w:p w:rsidR="00FE0A81" w:rsidRPr="000419BC" w:rsidRDefault="00FE0A81" w:rsidP="00FE0A81">
      <w:pPr>
        <w:pStyle w:val="numerowanie123"/>
        <w:spacing w:before="0" w:after="120"/>
        <w:ind w:left="0" w:firstLine="0"/>
        <w:rPr>
          <w:b/>
        </w:rPr>
      </w:pPr>
    </w:p>
    <w:p w:rsidR="00FE0A81" w:rsidRPr="000419BC" w:rsidRDefault="00FE0A81" w:rsidP="00FE0A81">
      <w:pPr>
        <w:pStyle w:val="numerowanie123"/>
        <w:spacing w:line="360" w:lineRule="auto"/>
        <w:ind w:left="709" w:firstLine="0"/>
        <w:jc w:val="left"/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t xml:space="preserve"> </w:t>
      </w:r>
      <w:r w:rsidR="004C26EA">
        <w:t>T</w:t>
      </w:r>
      <w:r w:rsidRPr="000419BC">
        <w:t>ak</w:t>
      </w:r>
    </w:p>
    <w:p w:rsidR="00FE0A81" w:rsidRPr="000419BC" w:rsidRDefault="00FE0A81" w:rsidP="00FE0A81">
      <w:pPr>
        <w:pStyle w:val="numerowanie123"/>
        <w:spacing w:line="360" w:lineRule="auto"/>
        <w:ind w:left="709" w:firstLine="0"/>
        <w:jc w:val="left"/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t xml:space="preserve"> </w:t>
      </w:r>
      <w:r w:rsidR="004C26EA">
        <w:t>N</w:t>
      </w:r>
      <w:r w:rsidRPr="000419BC">
        <w:t>ie</w:t>
      </w:r>
    </w:p>
    <w:p w:rsidR="00FE0A81" w:rsidRPr="000419BC" w:rsidRDefault="00FE0A81" w:rsidP="00FE0A81">
      <w:pPr>
        <w:pStyle w:val="numerowanie123"/>
        <w:spacing w:line="360" w:lineRule="auto"/>
        <w:ind w:left="709" w:firstLine="0"/>
        <w:jc w:val="left"/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t xml:space="preserve"> </w:t>
      </w:r>
      <w:r w:rsidR="004C26EA">
        <w:t>W</w:t>
      </w:r>
      <w:r w:rsidRPr="000419BC">
        <w:t>strzymuję się</w:t>
      </w:r>
    </w:p>
    <w:p w:rsidR="00FE0A81" w:rsidRPr="000419BC" w:rsidRDefault="00FE0A81" w:rsidP="00FE0A81">
      <w:pPr>
        <w:pStyle w:val="numerowanie123"/>
        <w:spacing w:before="0"/>
        <w:ind w:left="0" w:firstLine="0"/>
        <w:rPr>
          <w:b/>
        </w:rPr>
      </w:pPr>
      <w:r w:rsidRPr="000419BC">
        <w:rPr>
          <w:b/>
        </w:rPr>
        <w:t>Sposób głosowania:</w:t>
      </w:r>
    </w:p>
    <w:p w:rsidR="00FE0A81" w:rsidRPr="000419BC" w:rsidRDefault="00FE0A81" w:rsidP="00FE0A81">
      <w:pPr>
        <w:spacing w:after="120"/>
        <w:jc w:val="both"/>
      </w:pPr>
      <w:r w:rsidRPr="000419BC">
        <w:t>Głosowanie polega na napisaniu znaku X w jednej kratce przy wybranej opcji. Głosy ,,wstrzymuję się” są sumowane z głosami na NIE.</w:t>
      </w:r>
    </w:p>
    <w:p w:rsidR="00FE0A81" w:rsidRPr="000419BC" w:rsidRDefault="00FE0A81" w:rsidP="00FE0A81">
      <w:pPr>
        <w:spacing w:after="120"/>
        <w:jc w:val="both"/>
      </w:pPr>
    </w:p>
    <w:p w:rsidR="00FE0A81" w:rsidRPr="005D2C16" w:rsidRDefault="00FE0A81" w:rsidP="00FE0A81">
      <w:pPr>
        <w:spacing w:after="120"/>
        <w:rPr>
          <w:b/>
        </w:rPr>
      </w:pPr>
      <w:r w:rsidRPr="005D2C16">
        <w:rPr>
          <w:b/>
        </w:rPr>
        <w:t>Pouczenie</w:t>
      </w:r>
    </w:p>
    <w:p w:rsidR="00FE0A81" w:rsidRDefault="00FE0A81" w:rsidP="00FE0A81">
      <w:pPr>
        <w:spacing w:after="120"/>
        <w:jc w:val="both"/>
      </w:pPr>
      <w:r w:rsidRPr="000419BC">
        <w:t>Głos jest nieważny, gdy na karcie do głosowania nie wpisano znaku X w żadnej kratce lub gdy nie można odczytać woli wyborcy.</w:t>
      </w:r>
    </w:p>
    <w:p w:rsidR="00FE0A81" w:rsidRPr="00FE0A81" w:rsidRDefault="00FE0A81" w:rsidP="00FE0A81">
      <w:r>
        <w:br w:type="page"/>
      </w:r>
    </w:p>
    <w:p w:rsidR="00FE0A81" w:rsidRPr="002D74EE" w:rsidRDefault="00FE0A81" w:rsidP="00FE0A81">
      <w:pPr>
        <w:pStyle w:val="Nagwek1"/>
        <w:rPr>
          <w:b w:val="0"/>
          <w:sz w:val="24"/>
        </w:rPr>
      </w:pPr>
      <w:r>
        <w:rPr>
          <w:b w:val="0"/>
          <w:sz w:val="24"/>
        </w:rPr>
        <w:lastRenderedPageBreak/>
        <w:t>REGULAMIN GŁOSOWANIA</w:t>
      </w:r>
      <w:r>
        <w:rPr>
          <w:b w:val="0"/>
          <w:sz w:val="24"/>
        </w:rPr>
        <w:br/>
      </w:r>
      <w:r>
        <w:rPr>
          <w:b w:val="0"/>
          <w:spacing w:val="32"/>
          <w:sz w:val="22"/>
        </w:rPr>
        <w:t xml:space="preserve">w sprawie udzielenia rekomendacji kandydatom na stanowisko </w:t>
      </w:r>
    </w:p>
    <w:p w:rsidR="00FE0A81" w:rsidRPr="00461BD1" w:rsidRDefault="00FE0A81" w:rsidP="00FE0A81">
      <w:pPr>
        <w:pStyle w:val="Nagwek1"/>
        <w:rPr>
          <w:b w:val="0"/>
          <w:spacing w:val="32"/>
          <w:sz w:val="22"/>
        </w:rPr>
      </w:pPr>
      <w:r>
        <w:rPr>
          <w:b w:val="0"/>
          <w:spacing w:val="32"/>
          <w:sz w:val="22"/>
        </w:rPr>
        <w:t>dyrektora instytutu</w:t>
      </w:r>
    </w:p>
    <w:p w:rsidR="00FE0A81" w:rsidRPr="004B1D8F" w:rsidRDefault="00FE0A81" w:rsidP="00FE0A81">
      <w:pPr>
        <w:pBdr>
          <w:bottom w:val="single" w:sz="4" w:space="1" w:color="auto"/>
        </w:pBdr>
        <w:rPr>
          <w:b/>
          <w:sz w:val="20"/>
        </w:rPr>
      </w:pPr>
    </w:p>
    <w:p w:rsidR="00191193" w:rsidRPr="00FE0A81" w:rsidRDefault="00191193" w:rsidP="004C26EA">
      <w:pPr>
        <w:pStyle w:val="Nagwek1"/>
        <w:spacing w:before="840" w:line="360" w:lineRule="auto"/>
        <w:jc w:val="right"/>
        <w:rPr>
          <w:b w:val="0"/>
          <w:spacing w:val="0"/>
          <w:sz w:val="14"/>
          <w:szCs w:val="52"/>
        </w:rPr>
      </w:pPr>
      <w:r w:rsidRPr="00191193">
        <w:rPr>
          <w:b w:val="0"/>
          <w:spacing w:val="0"/>
          <w:sz w:val="14"/>
          <w:szCs w:val="52"/>
        </w:rPr>
        <w:t xml:space="preserve">Załącznik nr </w:t>
      </w:r>
      <w:r w:rsidR="00FE0A81">
        <w:rPr>
          <w:b w:val="0"/>
          <w:spacing w:val="0"/>
          <w:sz w:val="14"/>
          <w:szCs w:val="52"/>
        </w:rPr>
        <w:t>3</w:t>
      </w:r>
      <w:r w:rsidRPr="00191193">
        <w:rPr>
          <w:b w:val="0"/>
          <w:spacing w:val="0"/>
          <w:sz w:val="14"/>
          <w:szCs w:val="52"/>
        </w:rPr>
        <w:t xml:space="preserve"> do Uchwały Senatu nr </w:t>
      </w:r>
      <w:bookmarkStart w:id="2" w:name="_Hlk153877861"/>
      <w:r w:rsidR="00A113EF">
        <w:rPr>
          <w:b w:val="0"/>
          <w:spacing w:val="0"/>
          <w:sz w:val="14"/>
          <w:szCs w:val="52"/>
        </w:rPr>
        <w:t>1.</w:t>
      </w:r>
      <w:r w:rsidR="005D2C16">
        <w:rPr>
          <w:b w:val="0"/>
          <w:spacing w:val="0"/>
          <w:sz w:val="14"/>
          <w:szCs w:val="52"/>
        </w:rPr>
        <w:t>09.04.2024</w:t>
      </w:r>
      <w:bookmarkEnd w:id="2"/>
    </w:p>
    <w:p w:rsidR="00191193" w:rsidRDefault="00191193" w:rsidP="00CE76CB">
      <w:pPr>
        <w:pStyle w:val="Nagwek1"/>
        <w:spacing w:before="840" w:line="360" w:lineRule="auto"/>
        <w:rPr>
          <w:sz w:val="44"/>
        </w:rPr>
      </w:pPr>
    </w:p>
    <w:p w:rsidR="005D2C16" w:rsidRDefault="005D2C16" w:rsidP="005D2C16">
      <w:pPr>
        <w:pStyle w:val="Nagwek1"/>
        <w:spacing w:before="840" w:line="360" w:lineRule="auto"/>
        <w:rPr>
          <w:spacing w:val="32"/>
          <w:sz w:val="44"/>
          <w:szCs w:val="44"/>
        </w:rPr>
      </w:pPr>
      <w:r>
        <w:rPr>
          <w:sz w:val="44"/>
        </w:rPr>
        <w:t xml:space="preserve">REGULAMIN </w:t>
      </w:r>
      <w:r w:rsidRPr="00CE76CB">
        <w:rPr>
          <w:spacing w:val="32"/>
          <w:sz w:val="44"/>
          <w:szCs w:val="44"/>
        </w:rPr>
        <w:t>GŁOSOWANIA</w:t>
      </w:r>
    </w:p>
    <w:p w:rsidR="005D2C16" w:rsidRPr="00CE76CB" w:rsidRDefault="005D2C16" w:rsidP="005D2C16">
      <w:pPr>
        <w:jc w:val="center"/>
      </w:pPr>
    </w:p>
    <w:p w:rsidR="005D2C16" w:rsidRDefault="005D2C16" w:rsidP="005D2C16">
      <w:pPr>
        <w:pStyle w:val="Nagwek1"/>
        <w:spacing w:line="360" w:lineRule="auto"/>
        <w:rPr>
          <w:spacing w:val="32"/>
          <w:sz w:val="40"/>
        </w:rPr>
      </w:pPr>
      <w:r>
        <w:rPr>
          <w:spacing w:val="32"/>
          <w:sz w:val="40"/>
        </w:rPr>
        <w:t xml:space="preserve">w sprawie udzielenia rekomendacji kandydatom na stanowisko </w:t>
      </w:r>
    </w:p>
    <w:p w:rsidR="005D2C16" w:rsidRDefault="005D2C16" w:rsidP="005D2C16">
      <w:pPr>
        <w:pStyle w:val="Nagwek1"/>
        <w:spacing w:line="360" w:lineRule="auto"/>
        <w:rPr>
          <w:spacing w:val="32"/>
          <w:sz w:val="40"/>
        </w:rPr>
      </w:pPr>
      <w:r>
        <w:rPr>
          <w:spacing w:val="32"/>
          <w:sz w:val="40"/>
        </w:rPr>
        <w:t>dyrektora instytutu</w:t>
      </w:r>
    </w:p>
    <w:p w:rsidR="005D2C16" w:rsidRDefault="005D2C16" w:rsidP="005D2C16">
      <w:pPr>
        <w:pStyle w:val="Nagwek1"/>
        <w:spacing w:line="360" w:lineRule="auto"/>
        <w:rPr>
          <w:b w:val="0"/>
          <w:spacing w:val="0"/>
          <w:sz w:val="40"/>
        </w:rPr>
      </w:pPr>
    </w:p>
    <w:p w:rsidR="005D2C16" w:rsidRDefault="005D2C16" w:rsidP="005D2C16">
      <w:pPr>
        <w:pStyle w:val="Nagwek1"/>
        <w:spacing w:line="360" w:lineRule="auto"/>
      </w:pPr>
      <w:r>
        <w:rPr>
          <w:b w:val="0"/>
          <w:spacing w:val="0"/>
          <w:sz w:val="40"/>
        </w:rPr>
        <w:t xml:space="preserve">Uniwersytet </w:t>
      </w:r>
    </w:p>
    <w:p w:rsidR="005D2C16" w:rsidRDefault="005D2C16" w:rsidP="005D2C16">
      <w:pPr>
        <w:spacing w:line="360" w:lineRule="auto"/>
        <w:jc w:val="center"/>
        <w:rPr>
          <w:sz w:val="32"/>
        </w:rPr>
      </w:pPr>
      <w:r>
        <w:rPr>
          <w:sz w:val="32"/>
        </w:rPr>
        <w:t>Komisji Edukacji Narodowej w Krakowie</w:t>
      </w:r>
    </w:p>
    <w:p w:rsidR="005D2C16" w:rsidRDefault="005D2C16" w:rsidP="005D2C16">
      <w:pPr>
        <w:spacing w:after="3000" w:line="360" w:lineRule="auto"/>
        <w:jc w:val="center"/>
      </w:pPr>
      <w:r>
        <w:rPr>
          <w:sz w:val="28"/>
        </w:rPr>
        <w:t xml:space="preserve">na kadencję od </w:t>
      </w:r>
      <w:r w:rsidRPr="00353907">
        <w:t>01.09.2024 r. - 31.08.2028 r.</w:t>
      </w:r>
    </w:p>
    <w:p w:rsidR="005D2C16" w:rsidRPr="005D2C16" w:rsidRDefault="00FE0A81" w:rsidP="005D2C16">
      <w:pPr>
        <w:spacing w:after="4440" w:line="360" w:lineRule="auto"/>
      </w:pPr>
      <w:r>
        <w:t>Treść jednolita</w:t>
      </w:r>
      <w:r w:rsidR="005D2C16">
        <w:t xml:space="preserve"> r</w:t>
      </w:r>
      <w:r w:rsidR="005D2C16" w:rsidRPr="00353907">
        <w:t>egulamin</w:t>
      </w:r>
      <w:r w:rsidR="005D2C16">
        <w:t>u</w:t>
      </w:r>
      <w:r w:rsidR="005D2C16" w:rsidRPr="00353907">
        <w:t xml:space="preserve"> został</w:t>
      </w:r>
      <w:r w:rsidR="005D2C16">
        <w:t>a</w:t>
      </w:r>
      <w:r w:rsidR="005D2C16" w:rsidRPr="00353907">
        <w:t xml:space="preserve"> uchwalon</w:t>
      </w:r>
      <w:r w:rsidR="005D2C16">
        <w:t>a</w:t>
      </w:r>
      <w:r w:rsidR="005D2C16" w:rsidRPr="00353907">
        <w:t xml:space="preserve"> uchwałą Senatu nr </w:t>
      </w:r>
      <w:r w:rsidR="00A113EF">
        <w:t>1.</w:t>
      </w:r>
      <w:r w:rsidR="005D2C16">
        <w:t>09.04.2024</w:t>
      </w:r>
    </w:p>
    <w:p w:rsidR="00FE0A81" w:rsidRPr="002D74EE" w:rsidRDefault="005D2C16" w:rsidP="00FE0A81">
      <w:pPr>
        <w:pStyle w:val="Nagwek1"/>
        <w:rPr>
          <w:b w:val="0"/>
          <w:sz w:val="24"/>
        </w:rPr>
      </w:pPr>
      <w:r w:rsidRPr="00D356E6">
        <w:rPr>
          <w:i/>
        </w:rPr>
        <w:br w:type="page"/>
      </w:r>
      <w:r w:rsidR="00FE0A81">
        <w:rPr>
          <w:b w:val="0"/>
          <w:sz w:val="24"/>
        </w:rPr>
        <w:lastRenderedPageBreak/>
        <w:t>REGULAMIN GŁOSOWANIA</w:t>
      </w:r>
      <w:r w:rsidR="00FE0A81">
        <w:rPr>
          <w:b w:val="0"/>
          <w:sz w:val="24"/>
        </w:rPr>
        <w:br/>
      </w:r>
      <w:r w:rsidR="00FE0A81">
        <w:rPr>
          <w:b w:val="0"/>
          <w:spacing w:val="32"/>
          <w:sz w:val="22"/>
        </w:rPr>
        <w:t xml:space="preserve">w sprawie udzielenia rekomendacji kandydatom na stanowisko </w:t>
      </w:r>
    </w:p>
    <w:p w:rsidR="00FE0A81" w:rsidRPr="00461BD1" w:rsidRDefault="00FE0A81" w:rsidP="00FE0A81">
      <w:pPr>
        <w:pStyle w:val="Nagwek1"/>
        <w:rPr>
          <w:b w:val="0"/>
          <w:spacing w:val="32"/>
          <w:sz w:val="22"/>
        </w:rPr>
      </w:pPr>
      <w:r>
        <w:rPr>
          <w:b w:val="0"/>
          <w:spacing w:val="32"/>
          <w:sz w:val="22"/>
        </w:rPr>
        <w:t>dyrektora instytutu</w:t>
      </w:r>
    </w:p>
    <w:p w:rsidR="00FE0A81" w:rsidRPr="004B1D8F" w:rsidRDefault="00FE0A81" w:rsidP="00FE0A81">
      <w:pPr>
        <w:pBdr>
          <w:bottom w:val="single" w:sz="4" w:space="1" w:color="auto"/>
        </w:pBdr>
        <w:rPr>
          <w:b/>
          <w:sz w:val="20"/>
        </w:rPr>
      </w:pPr>
    </w:p>
    <w:p w:rsidR="005D2C16" w:rsidRPr="00D924CA" w:rsidRDefault="005D2C16" w:rsidP="005D2C16">
      <w:pPr>
        <w:pStyle w:val="tekst1"/>
        <w:spacing w:after="120"/>
        <w:ind w:left="0" w:firstLine="0"/>
        <w:rPr>
          <w:i/>
        </w:rPr>
      </w:pPr>
      <w:r w:rsidRPr="00D924CA">
        <w:rPr>
          <w:i/>
        </w:rPr>
        <w:t>Postanowienia wstępne</w:t>
      </w:r>
    </w:p>
    <w:p w:rsidR="005D2C16" w:rsidRDefault="005D2C16" w:rsidP="00C023CD">
      <w:pPr>
        <w:pStyle w:val="tekst1"/>
        <w:numPr>
          <w:ilvl w:val="0"/>
          <w:numId w:val="18"/>
        </w:numPr>
        <w:spacing w:before="0" w:after="120" w:line="276" w:lineRule="auto"/>
        <w:ind w:left="426"/>
        <w:rPr>
          <w:b w:val="0"/>
        </w:rPr>
      </w:pPr>
      <w:r>
        <w:rPr>
          <w:b w:val="0"/>
        </w:rPr>
        <w:t>Dyr</w:t>
      </w:r>
      <w:r w:rsidRPr="003A278A">
        <w:rPr>
          <w:b w:val="0"/>
        </w:rPr>
        <w:t xml:space="preserve">ektorem </w:t>
      </w:r>
      <w:r>
        <w:rPr>
          <w:b w:val="0"/>
        </w:rPr>
        <w:t xml:space="preserve">instytutu </w:t>
      </w:r>
      <w:r w:rsidRPr="003A278A">
        <w:rPr>
          <w:b w:val="0"/>
        </w:rPr>
        <w:t xml:space="preserve">może </w:t>
      </w:r>
      <w:r>
        <w:rPr>
          <w:b w:val="0"/>
        </w:rPr>
        <w:t>zostać osoba spełniająca warunki określony w §43 ust. 7 Statutu.</w:t>
      </w:r>
    </w:p>
    <w:p w:rsidR="005D2C16" w:rsidRDefault="005D2C16" w:rsidP="00C023CD">
      <w:pPr>
        <w:pStyle w:val="tekst1"/>
        <w:numPr>
          <w:ilvl w:val="0"/>
          <w:numId w:val="18"/>
        </w:numPr>
        <w:spacing w:before="0" w:after="120" w:line="276" w:lineRule="auto"/>
        <w:ind w:left="426"/>
        <w:rPr>
          <w:b w:val="0"/>
        </w:rPr>
      </w:pPr>
      <w:r>
        <w:rPr>
          <w:b w:val="0"/>
        </w:rPr>
        <w:t>Rekomendacji na stanowisko udziela rada instytutu w formie głosowania.</w:t>
      </w:r>
    </w:p>
    <w:p w:rsidR="005D2C16" w:rsidRDefault="005D2C16" w:rsidP="00C023CD">
      <w:pPr>
        <w:pStyle w:val="tekst1"/>
        <w:numPr>
          <w:ilvl w:val="0"/>
          <w:numId w:val="18"/>
        </w:numPr>
        <w:spacing w:before="0" w:after="120" w:line="276" w:lineRule="auto"/>
        <w:ind w:left="426"/>
        <w:rPr>
          <w:b w:val="0"/>
        </w:rPr>
      </w:pPr>
      <w:r>
        <w:rPr>
          <w:b w:val="0"/>
        </w:rPr>
        <w:t>Głosowanie przeprowadza instytutowa komisja wyborcza.</w:t>
      </w:r>
    </w:p>
    <w:p w:rsidR="005D2C16" w:rsidRDefault="005D2C16" w:rsidP="00C023CD">
      <w:pPr>
        <w:pStyle w:val="Akapitzlist"/>
        <w:numPr>
          <w:ilvl w:val="0"/>
          <w:numId w:val="18"/>
        </w:numPr>
        <w:spacing w:after="120" w:line="276" w:lineRule="auto"/>
        <w:ind w:left="426"/>
        <w:contextualSpacing w:val="0"/>
        <w:jc w:val="both"/>
      </w:pPr>
      <w:r>
        <w:t>Termin głosowania</w:t>
      </w:r>
      <w:r w:rsidRPr="008F0283">
        <w:t xml:space="preserve"> ogłasza przewodniczący danej komisji wyborczej przeprowadzaj</w:t>
      </w:r>
      <w:r>
        <w:t>ącej głosowanie na co najmniej 14</w:t>
      </w:r>
      <w:r w:rsidRPr="008F0283">
        <w:t xml:space="preserve"> dni przed tym t</w:t>
      </w:r>
      <w:r>
        <w:t>erminem. Termin ustalany jest z </w:t>
      </w:r>
      <w:r w:rsidRPr="008F0283">
        <w:t>uwzględnieniem kalendarza wyborczego przyjętego przez Senat Uczelni.</w:t>
      </w:r>
      <w:r w:rsidRPr="00640BA5">
        <w:t xml:space="preserve"> </w:t>
      </w:r>
    </w:p>
    <w:p w:rsidR="005D2C16" w:rsidRDefault="005D2C16" w:rsidP="00C023CD">
      <w:pPr>
        <w:pStyle w:val="Akapitzlist"/>
        <w:numPr>
          <w:ilvl w:val="0"/>
          <w:numId w:val="18"/>
        </w:numPr>
        <w:spacing w:after="120" w:line="276" w:lineRule="auto"/>
        <w:ind w:left="426"/>
        <w:contextualSpacing w:val="0"/>
        <w:jc w:val="both"/>
      </w:pPr>
      <w:r>
        <w:t>Zgłoszenia kandydatów następują pisemnie do przewodniczącego danej komisji wyborczej, po ogłoszeniu terminu głosowania, nie później niż 7 dni przed tym terminem.</w:t>
      </w:r>
    </w:p>
    <w:p w:rsidR="005D2C16" w:rsidRDefault="005D2C16" w:rsidP="00C023CD">
      <w:pPr>
        <w:pStyle w:val="Akapitzlist"/>
        <w:numPr>
          <w:ilvl w:val="0"/>
          <w:numId w:val="18"/>
        </w:numPr>
        <w:spacing w:after="120" w:line="276" w:lineRule="auto"/>
        <w:ind w:left="426"/>
        <w:contextualSpacing w:val="0"/>
        <w:jc w:val="both"/>
      </w:pPr>
      <w:r>
        <w:t xml:space="preserve">W okresie 6 dni przed terminem głosowania (z wyłączeniem dnia przeprowadzenia głosowania) mogą zostać zorganizowane spotkania lub debaty kandydatów. Wydarzenia te organizuje dana komisja wyborcza natomiast prowadzi </w:t>
      </w:r>
      <w:r w:rsidRPr="00FC7AAB">
        <w:t xml:space="preserve">senior-członek </w:t>
      </w:r>
      <w:r>
        <w:t xml:space="preserve">rady instytutu </w:t>
      </w:r>
      <w:r w:rsidRPr="00AB041E">
        <w:t>lub osoba, która uzys</w:t>
      </w:r>
      <w:r>
        <w:t>ka akceptację członków danego spotkania.</w:t>
      </w:r>
    </w:p>
    <w:p w:rsidR="005D2C16" w:rsidRDefault="005D2C16" w:rsidP="00C023CD">
      <w:pPr>
        <w:spacing w:after="120" w:line="276" w:lineRule="auto"/>
        <w:ind w:firstLine="425"/>
        <w:jc w:val="both"/>
        <w:rPr>
          <w:b/>
          <w:i/>
        </w:rPr>
      </w:pPr>
    </w:p>
    <w:p w:rsidR="005D2C16" w:rsidRPr="0000121B" w:rsidRDefault="005D2C16" w:rsidP="00C023CD">
      <w:pPr>
        <w:spacing w:after="120" w:line="276" w:lineRule="auto"/>
        <w:jc w:val="both"/>
        <w:rPr>
          <w:b/>
          <w:i/>
        </w:rPr>
      </w:pPr>
      <w:r>
        <w:rPr>
          <w:b/>
          <w:i/>
        </w:rPr>
        <w:t>Część I Zebranie wyborcze</w:t>
      </w:r>
    </w:p>
    <w:p w:rsidR="005D2C16" w:rsidRDefault="005D2C16" w:rsidP="00C023CD">
      <w:pPr>
        <w:pStyle w:val="Akapitzlist"/>
        <w:numPr>
          <w:ilvl w:val="0"/>
          <w:numId w:val="18"/>
        </w:numPr>
        <w:spacing w:after="120" w:line="276" w:lineRule="auto"/>
        <w:ind w:left="425"/>
        <w:contextualSpacing w:val="0"/>
        <w:jc w:val="both"/>
      </w:pPr>
      <w:r>
        <w:t xml:space="preserve">Głosowanie prowadzone jest zgodnie z </w:t>
      </w:r>
      <w:r w:rsidRPr="00A963F6">
        <w:t xml:space="preserve">§110 ust. </w:t>
      </w:r>
      <w:r>
        <w:t>1 do ust. 3</w:t>
      </w:r>
      <w:r w:rsidRPr="00A963F6">
        <w:t xml:space="preserve"> Statutu</w:t>
      </w:r>
      <w:r>
        <w:t>.</w:t>
      </w:r>
    </w:p>
    <w:p w:rsidR="005D2C16" w:rsidRDefault="005D2C16" w:rsidP="00C023CD">
      <w:pPr>
        <w:pStyle w:val="Akapitzlist"/>
        <w:numPr>
          <w:ilvl w:val="0"/>
          <w:numId w:val="18"/>
        </w:numPr>
        <w:spacing w:after="120" w:line="276" w:lineRule="auto"/>
        <w:ind w:left="426"/>
        <w:contextualSpacing w:val="0"/>
        <w:jc w:val="both"/>
      </w:pPr>
      <w:r>
        <w:t>Głosowanie odbywa się w odniesieniu do wszystkich kandydatów jednocześnie. Na karcie do głosowania znajdują się kandydaci wymienieni z imienia i nazwiska. Kolejność kandydatów ustalana jest na drodze losowania, które przeprowadza dana komisja wyborcza.</w:t>
      </w:r>
    </w:p>
    <w:p w:rsidR="005D2C16" w:rsidRDefault="005D2C16" w:rsidP="00C023CD">
      <w:pPr>
        <w:pStyle w:val="Akapitzlist"/>
        <w:numPr>
          <w:ilvl w:val="0"/>
          <w:numId w:val="18"/>
        </w:numPr>
        <w:spacing w:after="120" w:line="276" w:lineRule="auto"/>
        <w:ind w:left="426"/>
        <w:contextualSpacing w:val="0"/>
        <w:jc w:val="both"/>
      </w:pPr>
      <w:r>
        <w:t>Głosowanie polega na napisaniu znaku X w kratce przy kandydacie, który uzyskuje poparcie, przy czym oznacza to głosowanie TAK, tj. za tym kandydatem, co jest równoznaczne z głosowaniem</w:t>
      </w:r>
      <w:r w:rsidRPr="006026E4">
        <w:t xml:space="preserve"> na NIE </w:t>
      </w:r>
      <w:r>
        <w:t>odnośnie pozostałych kandydatów</w:t>
      </w:r>
      <w:r w:rsidRPr="006026E4">
        <w:t xml:space="preserve">. </w:t>
      </w:r>
      <w:r w:rsidRPr="006026E4">
        <w:rPr>
          <w:b/>
        </w:rPr>
        <w:t xml:space="preserve">Głosujący może poprzeć </w:t>
      </w:r>
      <w:r>
        <w:rPr>
          <w:b/>
        </w:rPr>
        <w:t>tylko</w:t>
      </w:r>
      <w:r w:rsidRPr="006026E4">
        <w:rPr>
          <w:b/>
        </w:rPr>
        <w:t xml:space="preserve"> jednego kandydata.</w:t>
      </w:r>
      <w:r>
        <w:rPr>
          <w:b/>
        </w:rPr>
        <w:t xml:space="preserve"> </w:t>
      </w:r>
      <w:r>
        <w:t xml:space="preserve">Wzór </w:t>
      </w:r>
      <w:r w:rsidRPr="000419BC">
        <w:t>kart</w:t>
      </w:r>
      <w:r w:rsidRPr="006026E4">
        <w:t xml:space="preserve"> do głos</w:t>
      </w:r>
      <w:r>
        <w:t>owania przedstawiono w części II</w:t>
      </w:r>
      <w:r w:rsidRPr="006026E4">
        <w:t xml:space="preserve"> </w:t>
      </w:r>
      <w:r>
        <w:t xml:space="preserve">niniejszego </w:t>
      </w:r>
      <w:r w:rsidRPr="006026E4">
        <w:t>Regulaminu</w:t>
      </w:r>
      <w:r>
        <w:t>.</w:t>
      </w:r>
    </w:p>
    <w:p w:rsidR="005D2C16" w:rsidRDefault="005D2C16" w:rsidP="00C023CD">
      <w:pPr>
        <w:pStyle w:val="Akapitzlist"/>
        <w:numPr>
          <w:ilvl w:val="0"/>
          <w:numId w:val="18"/>
        </w:numPr>
        <w:spacing w:after="120" w:line="276" w:lineRule="auto"/>
        <w:ind w:left="426"/>
        <w:contextualSpacing w:val="0"/>
        <w:jc w:val="both"/>
      </w:pPr>
      <w:r>
        <w:t>Głos jest nieważny, gdy na karcie do głosowania znak X nie został napisany w żadnej kratce (tj. nie wskazano co najmniej jednego kandydata) lub gdy nie można odczytać woli głosującego.</w:t>
      </w:r>
    </w:p>
    <w:p w:rsidR="005D2C16" w:rsidRDefault="005D2C16" w:rsidP="00C023CD">
      <w:pPr>
        <w:pStyle w:val="Akapitzlist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</w:pPr>
      <w:r>
        <w:t xml:space="preserve">W terminie do 7 dni od dnia przeprowadzenia glosowania o jego wynikach JM Rektora informuje pisemnie przewodniczący danej komisji </w:t>
      </w:r>
      <w:r w:rsidRPr="00FC7AAB">
        <w:t xml:space="preserve">wyborczej, </w:t>
      </w:r>
      <w:r>
        <w:t>dołączając oryginał protokołu z zebrania w sprawie udzielenia rekomendacji.</w:t>
      </w:r>
    </w:p>
    <w:p w:rsidR="005D2C16" w:rsidRDefault="005D2C16" w:rsidP="00C023CD">
      <w:pPr>
        <w:spacing w:line="276" w:lineRule="auto"/>
      </w:pPr>
      <w:r>
        <w:br w:type="page"/>
      </w:r>
    </w:p>
    <w:p w:rsidR="00FE0A81" w:rsidRPr="002D74EE" w:rsidRDefault="00FE0A81" w:rsidP="00FE0A81">
      <w:pPr>
        <w:pStyle w:val="Nagwek1"/>
        <w:rPr>
          <w:b w:val="0"/>
          <w:sz w:val="24"/>
        </w:rPr>
      </w:pPr>
      <w:r>
        <w:rPr>
          <w:b w:val="0"/>
          <w:sz w:val="24"/>
        </w:rPr>
        <w:lastRenderedPageBreak/>
        <w:t>REGULAMIN GŁOSOWANIA</w:t>
      </w:r>
      <w:r>
        <w:rPr>
          <w:b w:val="0"/>
          <w:sz w:val="24"/>
        </w:rPr>
        <w:br/>
      </w:r>
      <w:r>
        <w:rPr>
          <w:b w:val="0"/>
          <w:spacing w:val="32"/>
          <w:sz w:val="22"/>
        </w:rPr>
        <w:t xml:space="preserve">w sprawie udzielenia rekomendacji kandydatom na stanowisko </w:t>
      </w:r>
    </w:p>
    <w:p w:rsidR="00FE0A81" w:rsidRPr="00461BD1" w:rsidRDefault="00FE0A81" w:rsidP="00FE0A81">
      <w:pPr>
        <w:pStyle w:val="Nagwek1"/>
        <w:rPr>
          <w:b w:val="0"/>
          <w:spacing w:val="32"/>
          <w:sz w:val="22"/>
        </w:rPr>
      </w:pPr>
      <w:r>
        <w:rPr>
          <w:b w:val="0"/>
          <w:spacing w:val="32"/>
          <w:sz w:val="22"/>
        </w:rPr>
        <w:t>dyrektora instytutu</w:t>
      </w:r>
    </w:p>
    <w:p w:rsidR="00FE0A81" w:rsidRPr="004B1D8F" w:rsidRDefault="00FE0A81" w:rsidP="00FE0A81">
      <w:pPr>
        <w:pBdr>
          <w:bottom w:val="single" w:sz="4" w:space="1" w:color="auto"/>
        </w:pBdr>
        <w:rPr>
          <w:b/>
          <w:sz w:val="20"/>
        </w:rPr>
      </w:pPr>
    </w:p>
    <w:p w:rsidR="004C26EA" w:rsidRDefault="004C26EA" w:rsidP="005D2C16">
      <w:pPr>
        <w:tabs>
          <w:tab w:val="left" w:pos="5103"/>
          <w:tab w:val="center" w:pos="7371"/>
        </w:tabs>
        <w:spacing w:after="120"/>
        <w:rPr>
          <w:b/>
          <w:i/>
        </w:rPr>
      </w:pPr>
    </w:p>
    <w:p w:rsidR="005D2C16" w:rsidRPr="004C26EA" w:rsidRDefault="005D2C16" w:rsidP="004C26EA">
      <w:pPr>
        <w:tabs>
          <w:tab w:val="left" w:pos="5103"/>
          <w:tab w:val="center" w:pos="7371"/>
        </w:tabs>
        <w:spacing w:after="240"/>
        <w:rPr>
          <w:b/>
          <w:i/>
        </w:rPr>
      </w:pPr>
      <w:r>
        <w:rPr>
          <w:b/>
          <w:i/>
        </w:rPr>
        <w:t>Część II</w:t>
      </w:r>
      <w:r w:rsidRPr="009F6107">
        <w:rPr>
          <w:b/>
          <w:i/>
        </w:rPr>
        <w:t xml:space="preserve"> </w:t>
      </w:r>
      <w:r w:rsidRPr="000419BC">
        <w:rPr>
          <w:b/>
          <w:i/>
        </w:rPr>
        <w:t>Wzór kart do głosowania w sprawie udzielenia rekomendacji kandydatom na dyrektora instytutu</w:t>
      </w:r>
    </w:p>
    <w:p w:rsidR="005D2C16" w:rsidRPr="000419BC" w:rsidRDefault="005D2C16" w:rsidP="005D2C16">
      <w:pPr>
        <w:tabs>
          <w:tab w:val="left" w:pos="5103"/>
          <w:tab w:val="center" w:pos="7371"/>
        </w:tabs>
        <w:spacing w:after="120"/>
        <w:jc w:val="center"/>
        <w:rPr>
          <w:b/>
        </w:rPr>
      </w:pPr>
      <w:r w:rsidRPr="000419BC">
        <w:rPr>
          <w:b/>
        </w:rPr>
        <w:t>Karta do głosowania w sprawie udzielenia rekomendacji kandydatom na dyrektora instytutu na kadencję 1.09.2024 - 31.08.2028</w:t>
      </w:r>
    </w:p>
    <w:p w:rsidR="005D2C16" w:rsidRPr="000419BC" w:rsidRDefault="005D2C16" w:rsidP="005D2C16">
      <w:pPr>
        <w:pStyle w:val="numerowanie123"/>
        <w:spacing w:after="120" w:line="360" w:lineRule="auto"/>
        <w:ind w:left="709" w:firstLine="0"/>
        <w:jc w:val="left"/>
        <w:rPr>
          <w:rFonts w:ascii="Arial" w:hAnsi="Arial" w:cs="Arial"/>
        </w:rPr>
      </w:pPr>
      <w:r w:rsidRPr="000419BC">
        <w:rPr>
          <w:rFonts w:ascii="Arial" w:hAnsi="Arial" w:cs="Arial"/>
          <w:sz w:val="36"/>
          <w:szCs w:val="36"/>
        </w:rPr>
        <w:t xml:space="preserve">󠄥 </w:t>
      </w:r>
      <w:r w:rsidRPr="000419BC">
        <w:t>Imię nazwisko</w:t>
      </w:r>
      <w:r w:rsidRPr="000419BC">
        <w:rPr>
          <w:rFonts w:ascii="Arial" w:hAnsi="Arial" w:cs="Arial"/>
        </w:rPr>
        <w:t xml:space="preserve"> </w:t>
      </w:r>
    </w:p>
    <w:p w:rsidR="005D2C16" w:rsidRPr="000419BC" w:rsidRDefault="005D2C16" w:rsidP="005D2C16">
      <w:pPr>
        <w:pStyle w:val="numerowanie123"/>
        <w:spacing w:after="120" w:line="360" w:lineRule="auto"/>
        <w:ind w:left="709" w:firstLine="0"/>
        <w:jc w:val="left"/>
        <w:rPr>
          <w:rFonts w:ascii="Arial" w:hAnsi="Arial" w:cs="Arial"/>
        </w:rPr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rPr>
          <w:rFonts w:ascii="Arial" w:hAnsi="Arial" w:cs="Arial"/>
        </w:rPr>
        <w:t xml:space="preserve"> </w:t>
      </w:r>
      <w:r w:rsidRPr="000419BC">
        <w:t>Imię nazwisko</w:t>
      </w:r>
    </w:p>
    <w:p w:rsidR="005D2C16" w:rsidRPr="005D2C16" w:rsidRDefault="005D2C16" w:rsidP="005D2C16">
      <w:pPr>
        <w:pStyle w:val="numerowanie123"/>
        <w:spacing w:after="120" w:line="360" w:lineRule="auto"/>
        <w:ind w:left="709" w:firstLine="0"/>
        <w:jc w:val="left"/>
        <w:rPr>
          <w:rFonts w:ascii="Arial" w:hAnsi="Arial" w:cs="Arial"/>
        </w:rPr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rPr>
          <w:rFonts w:ascii="Arial" w:hAnsi="Arial" w:cs="Arial"/>
        </w:rPr>
        <w:t xml:space="preserve"> </w:t>
      </w:r>
      <w:r w:rsidR="004C26EA">
        <w:t>W</w:t>
      </w:r>
      <w:r w:rsidRPr="000419BC">
        <w:t>strzymuję się</w:t>
      </w:r>
    </w:p>
    <w:p w:rsidR="005D2C16" w:rsidRPr="005D2C16" w:rsidRDefault="005D2C16" w:rsidP="005D2C16">
      <w:pPr>
        <w:spacing w:after="120"/>
        <w:jc w:val="both"/>
        <w:rPr>
          <w:b/>
        </w:rPr>
      </w:pPr>
      <w:r w:rsidRPr="005D2C16">
        <w:rPr>
          <w:b/>
        </w:rPr>
        <w:t>Sposób głosowania</w:t>
      </w:r>
    </w:p>
    <w:p w:rsidR="005D2C16" w:rsidRPr="000419BC" w:rsidRDefault="005D2C16" w:rsidP="005D2C16">
      <w:pPr>
        <w:spacing w:after="120"/>
        <w:jc w:val="both"/>
        <w:rPr>
          <w:strike/>
        </w:rPr>
      </w:pPr>
      <w:r w:rsidRPr="000419BC">
        <w:t xml:space="preserve">Głosowanie polega na napisaniu znaku </w:t>
      </w:r>
      <w:r w:rsidRPr="000419BC">
        <w:rPr>
          <w:b/>
        </w:rPr>
        <w:t>X</w:t>
      </w:r>
      <w:r w:rsidRPr="000419BC">
        <w:t xml:space="preserve"> w kratce przy kandydacie, który uzyskuje poparcie, przy czym oznacza to głosowanie TAK, tj. za tym kandydatem, co jest równoznaczne z głosowaniem na NIE odnośnie pozostałych kandydatów lub znak X w kratkę znajdującą się w opcji ,,wstrzymuję się”. Głosy ,,wstrzymuję się” są sumowane z głosami na NIE</w:t>
      </w:r>
    </w:p>
    <w:p w:rsidR="005D2C16" w:rsidRPr="005D2C16" w:rsidRDefault="005D2C16" w:rsidP="005D2C16">
      <w:pPr>
        <w:spacing w:after="120"/>
        <w:rPr>
          <w:b/>
        </w:rPr>
      </w:pPr>
      <w:r w:rsidRPr="005D2C16">
        <w:rPr>
          <w:b/>
        </w:rPr>
        <w:t>Pouczenie</w:t>
      </w:r>
    </w:p>
    <w:p w:rsidR="005D2C16" w:rsidRPr="000419BC" w:rsidRDefault="005D2C16" w:rsidP="005D2C16">
      <w:pPr>
        <w:spacing w:after="120"/>
        <w:jc w:val="both"/>
      </w:pPr>
      <w:r w:rsidRPr="000419BC">
        <w:t>Głos jest nieważny, gdy nie wpisano znaku X w żadnej kratce lub gdy nie można odczytać woli wyborcy.</w:t>
      </w:r>
    </w:p>
    <w:p w:rsidR="005D2C16" w:rsidRPr="000419BC" w:rsidRDefault="005D2C16" w:rsidP="005D2C16">
      <w:pPr>
        <w:spacing w:after="120"/>
        <w:jc w:val="both"/>
      </w:pPr>
    </w:p>
    <w:p w:rsidR="005D2C16" w:rsidRPr="000419BC" w:rsidRDefault="005D2C16" w:rsidP="005D2C16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59055</wp:posOffset>
                </wp:positionV>
                <wp:extent cx="5765800" cy="31750"/>
                <wp:effectExtent l="0" t="0" r="2540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3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9B4BE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.65pt" to="455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:rsidR="005D2C16" w:rsidRPr="000419BC" w:rsidRDefault="005D2C16" w:rsidP="005D2C16">
      <w:pPr>
        <w:spacing w:after="120"/>
        <w:jc w:val="center"/>
        <w:rPr>
          <w:b/>
        </w:rPr>
      </w:pPr>
      <w:r w:rsidRPr="000419BC">
        <w:rPr>
          <w:b/>
        </w:rPr>
        <w:t>Karta do głosowania w sprawie udzielenia rekomendacji kandydatowi na dyrektora instytutu na kadencję 1.09.2024 - 31.08.2028</w:t>
      </w:r>
    </w:p>
    <w:p w:rsidR="005D2C16" w:rsidRPr="005D2C16" w:rsidRDefault="005D2C16" w:rsidP="005D2C16">
      <w:pPr>
        <w:spacing w:after="120" w:line="360" w:lineRule="auto"/>
        <w:jc w:val="center"/>
        <w:rPr>
          <w:i/>
        </w:rPr>
      </w:pPr>
      <w:r w:rsidRPr="000419BC">
        <w:rPr>
          <w:i/>
        </w:rPr>
        <w:t>(</w:t>
      </w:r>
      <w:proofErr w:type="spellStart"/>
      <w:r w:rsidRPr="000419BC">
        <w:rPr>
          <w:i/>
        </w:rPr>
        <w:t>dt</w:t>
      </w:r>
      <w:proofErr w:type="spellEnd"/>
      <w:r w:rsidRPr="000419BC">
        <w:rPr>
          <w:i/>
        </w:rPr>
        <w:t>. sytuacji kiedy kandyduje tylko jeden kandydat)</w:t>
      </w:r>
    </w:p>
    <w:p w:rsidR="005D2C16" w:rsidRPr="000419BC" w:rsidRDefault="005D2C16" w:rsidP="005D2C16">
      <w:pPr>
        <w:pStyle w:val="numerowanie123"/>
        <w:spacing w:before="0" w:after="120"/>
        <w:ind w:left="0" w:firstLine="0"/>
        <w:jc w:val="center"/>
        <w:rPr>
          <w:b/>
        </w:rPr>
      </w:pPr>
      <w:r w:rsidRPr="000419BC">
        <w:rPr>
          <w:b/>
        </w:rPr>
        <w:t xml:space="preserve">głosowanie </w:t>
      </w:r>
      <w:proofErr w:type="spellStart"/>
      <w:r w:rsidRPr="000419BC">
        <w:rPr>
          <w:b/>
        </w:rPr>
        <w:t>dt</w:t>
      </w:r>
      <w:proofErr w:type="spellEnd"/>
      <w:r w:rsidRPr="000419BC">
        <w:rPr>
          <w:b/>
        </w:rPr>
        <w:t>. kandydata: ………………………………………………</w:t>
      </w:r>
    </w:p>
    <w:p w:rsidR="005D2C16" w:rsidRPr="000419BC" w:rsidRDefault="005D2C16" w:rsidP="005D2C16">
      <w:pPr>
        <w:pStyle w:val="numerowanie123"/>
        <w:spacing w:before="0" w:after="120"/>
        <w:ind w:left="0" w:firstLine="0"/>
        <w:rPr>
          <w:b/>
        </w:rPr>
      </w:pPr>
    </w:p>
    <w:p w:rsidR="005D2C16" w:rsidRPr="000419BC" w:rsidRDefault="005D2C16" w:rsidP="005D2C16">
      <w:pPr>
        <w:pStyle w:val="numerowanie123"/>
        <w:spacing w:line="360" w:lineRule="auto"/>
        <w:ind w:left="709" w:firstLine="0"/>
        <w:jc w:val="left"/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t xml:space="preserve"> Tak</w:t>
      </w:r>
    </w:p>
    <w:p w:rsidR="005D2C16" w:rsidRPr="000419BC" w:rsidRDefault="005D2C16" w:rsidP="005D2C16">
      <w:pPr>
        <w:pStyle w:val="numerowanie123"/>
        <w:spacing w:line="360" w:lineRule="auto"/>
        <w:ind w:left="709" w:firstLine="0"/>
        <w:jc w:val="left"/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t xml:space="preserve"> Nie</w:t>
      </w:r>
    </w:p>
    <w:p w:rsidR="005D2C16" w:rsidRPr="000419BC" w:rsidRDefault="005D2C16" w:rsidP="005D2C16">
      <w:pPr>
        <w:pStyle w:val="numerowanie123"/>
        <w:spacing w:line="360" w:lineRule="auto"/>
        <w:ind w:left="709" w:firstLine="0"/>
        <w:jc w:val="left"/>
      </w:pPr>
      <w:r w:rsidRPr="000419BC">
        <w:rPr>
          <w:rFonts w:ascii="Arial" w:hAnsi="Arial" w:cs="Arial"/>
          <w:sz w:val="36"/>
          <w:szCs w:val="36"/>
        </w:rPr>
        <w:t>󠄥</w:t>
      </w:r>
      <w:r w:rsidRPr="000419BC">
        <w:t xml:space="preserve"> </w:t>
      </w:r>
      <w:r w:rsidR="004C26EA">
        <w:t>W</w:t>
      </w:r>
      <w:r w:rsidRPr="000419BC">
        <w:t>strzymuję się</w:t>
      </w:r>
    </w:p>
    <w:p w:rsidR="005D2C16" w:rsidRPr="000419BC" w:rsidRDefault="005D2C16" w:rsidP="005D2C16">
      <w:pPr>
        <w:pStyle w:val="numerowanie123"/>
        <w:spacing w:before="0"/>
        <w:ind w:left="0" w:firstLine="0"/>
        <w:rPr>
          <w:b/>
        </w:rPr>
      </w:pPr>
      <w:r w:rsidRPr="000419BC">
        <w:rPr>
          <w:b/>
        </w:rPr>
        <w:t>Sposób głosowania:</w:t>
      </w:r>
    </w:p>
    <w:p w:rsidR="005D2C16" w:rsidRPr="000419BC" w:rsidRDefault="005D2C16" w:rsidP="005D2C16">
      <w:pPr>
        <w:spacing w:after="120"/>
        <w:jc w:val="both"/>
      </w:pPr>
      <w:r w:rsidRPr="000419BC">
        <w:t>Głosowanie polega na napisaniu znaku X w jednej kratce przy wybranej opcji. Głosy ,,wstrzymuję się” są sumowane z głosami na NIE.</w:t>
      </w:r>
    </w:p>
    <w:p w:rsidR="005D2C16" w:rsidRPr="000419BC" w:rsidRDefault="005D2C16" w:rsidP="005D2C16">
      <w:pPr>
        <w:spacing w:after="120"/>
        <w:jc w:val="both"/>
      </w:pPr>
    </w:p>
    <w:p w:rsidR="005D2C16" w:rsidRPr="005D2C16" w:rsidRDefault="005D2C16" w:rsidP="005D2C16">
      <w:pPr>
        <w:spacing w:after="120"/>
        <w:rPr>
          <w:b/>
        </w:rPr>
      </w:pPr>
      <w:r w:rsidRPr="005D2C16">
        <w:rPr>
          <w:b/>
        </w:rPr>
        <w:t>Pouczenie</w:t>
      </w:r>
    </w:p>
    <w:p w:rsidR="000E010C" w:rsidRPr="005D2C16" w:rsidRDefault="005D2C16" w:rsidP="005D2C16">
      <w:pPr>
        <w:spacing w:after="120"/>
        <w:jc w:val="both"/>
      </w:pPr>
      <w:r w:rsidRPr="000419BC">
        <w:t>Głos jest nieważny, gdy na karcie do głosowania nie wpisano znaku X w żadnej kratce lub gdy nie można odczytać woli wyborcy.</w:t>
      </w:r>
    </w:p>
    <w:sectPr w:rsidR="000E010C" w:rsidRPr="005D2C16" w:rsidSect="00FE0A81">
      <w:footerReference w:type="even" r:id="rId7"/>
      <w:footerReference w:type="default" r:id="rId8"/>
      <w:headerReference w:type="first" r:id="rId9"/>
      <w:pgSz w:w="11906" w:h="16838"/>
      <w:pgMar w:top="907" w:right="1418" w:bottom="539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4E" w:rsidRDefault="00F51A4E">
      <w:r>
        <w:separator/>
      </w:r>
    </w:p>
  </w:endnote>
  <w:endnote w:type="continuationSeparator" w:id="0">
    <w:p w:rsidR="00F51A4E" w:rsidRDefault="00F5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tel Light Br">
    <w:panose1 w:val="00000000000000000000"/>
    <w:charset w:val="00"/>
    <w:family w:val="modern"/>
    <w:notTrueType/>
    <w:pitch w:val="variable"/>
    <w:sig w:usb0="800080EF" w:usb1="4000204A" w:usb2="00000000" w:usb3="00000000" w:csb0="00000001" w:csb1="00000000"/>
  </w:font>
  <w:font w:name="Faustina Light">
    <w:panose1 w:val="00000000000000000000"/>
    <w:charset w:val="EE"/>
    <w:family w:val="auto"/>
    <w:pitch w:val="variable"/>
    <w:sig w:usb0="A00000FF" w:usb1="5001205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64" w:rsidRDefault="005F20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2064" w:rsidRDefault="005F2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64" w:rsidRDefault="005F20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FE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F2064" w:rsidRDefault="005F2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4E" w:rsidRDefault="00F51A4E">
      <w:r>
        <w:separator/>
      </w:r>
    </w:p>
  </w:footnote>
  <w:footnote w:type="continuationSeparator" w:id="0">
    <w:p w:rsidR="00F51A4E" w:rsidRDefault="00F5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93" w:rsidRPr="00191193" w:rsidRDefault="005D2C16" w:rsidP="00191193">
    <w:pPr>
      <w:pStyle w:val="Nagwek"/>
    </w:pPr>
    <w:r w:rsidRPr="00431BE3">
      <w:rPr>
        <w:noProof/>
      </w:rPr>
      <w:drawing>
        <wp:anchor distT="0" distB="0" distL="114300" distR="114300" simplePos="0" relativeHeight="251659264" behindDoc="1" locked="0" layoutInCell="1" allowOverlap="1" wp14:anchorId="5EACADAB" wp14:editId="218F5E94">
          <wp:simplePos x="0" y="0"/>
          <wp:positionH relativeFrom="margin">
            <wp:posOffset>1292314</wp:posOffset>
          </wp:positionH>
          <wp:positionV relativeFrom="paragraph">
            <wp:posOffset>242099</wp:posOffset>
          </wp:positionV>
          <wp:extent cx="3200400" cy="593452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9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729"/>
    <w:multiLevelType w:val="hybridMultilevel"/>
    <w:tmpl w:val="57BA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5EDB"/>
    <w:multiLevelType w:val="hybridMultilevel"/>
    <w:tmpl w:val="6B5E74C8"/>
    <w:lvl w:ilvl="0" w:tplc="DACA2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22CD9"/>
    <w:multiLevelType w:val="hybridMultilevel"/>
    <w:tmpl w:val="5C081C90"/>
    <w:lvl w:ilvl="0" w:tplc="18361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4F87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1E35BC2"/>
    <w:multiLevelType w:val="hybridMultilevel"/>
    <w:tmpl w:val="D888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2E09"/>
    <w:multiLevelType w:val="hybridMultilevel"/>
    <w:tmpl w:val="71C0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E1C"/>
    <w:multiLevelType w:val="singleLevel"/>
    <w:tmpl w:val="14A09CD8"/>
    <w:lvl w:ilvl="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7" w15:restartNumberingAfterBreak="0">
    <w:nsid w:val="16E20DCF"/>
    <w:multiLevelType w:val="multilevel"/>
    <w:tmpl w:val="C17085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07CE4"/>
    <w:multiLevelType w:val="hybridMultilevel"/>
    <w:tmpl w:val="29D4114E"/>
    <w:lvl w:ilvl="0" w:tplc="046AA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530DF"/>
    <w:multiLevelType w:val="hybridMultilevel"/>
    <w:tmpl w:val="B56ED7C2"/>
    <w:lvl w:ilvl="0" w:tplc="EC6474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C233C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DE6575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81366E7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80D0F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ABE11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F022DA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21265A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A16D9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EC824D1"/>
    <w:multiLevelType w:val="hybridMultilevel"/>
    <w:tmpl w:val="EC2A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36ABF"/>
    <w:multiLevelType w:val="multilevel"/>
    <w:tmpl w:val="D3A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7C1963"/>
    <w:multiLevelType w:val="hybridMultilevel"/>
    <w:tmpl w:val="39E6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95306"/>
    <w:multiLevelType w:val="hybridMultilevel"/>
    <w:tmpl w:val="85CA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04E7A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CD936B0"/>
    <w:multiLevelType w:val="hybridMultilevel"/>
    <w:tmpl w:val="6A3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E14F3"/>
    <w:multiLevelType w:val="hybridMultilevel"/>
    <w:tmpl w:val="D3E20EA6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3D0287"/>
    <w:multiLevelType w:val="hybridMultilevel"/>
    <w:tmpl w:val="6DB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01AED"/>
    <w:multiLevelType w:val="multilevel"/>
    <w:tmpl w:val="47BC584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EA48A7"/>
    <w:multiLevelType w:val="multilevel"/>
    <w:tmpl w:val="29D41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0422C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580F722D"/>
    <w:multiLevelType w:val="hybridMultilevel"/>
    <w:tmpl w:val="C5D02EE8"/>
    <w:lvl w:ilvl="0" w:tplc="8D16E8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4A417E"/>
    <w:multiLevelType w:val="multilevel"/>
    <w:tmpl w:val="A258A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A01D7D"/>
    <w:multiLevelType w:val="multilevel"/>
    <w:tmpl w:val="29D41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928FF"/>
    <w:multiLevelType w:val="hybridMultilevel"/>
    <w:tmpl w:val="1E70FEF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 w15:restartNumberingAfterBreak="0">
    <w:nsid w:val="5DEE3A2E"/>
    <w:multiLevelType w:val="hybridMultilevel"/>
    <w:tmpl w:val="4BE63AB8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FE192B"/>
    <w:multiLevelType w:val="hybridMultilevel"/>
    <w:tmpl w:val="B67C411E"/>
    <w:lvl w:ilvl="0" w:tplc="A8A08B38">
      <w:start w:val="1"/>
      <w:numFmt w:val="upperLetter"/>
      <w:lvlText w:val="%1."/>
      <w:lvlJc w:val="left"/>
      <w:pPr>
        <w:ind w:left="1097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 w15:restartNumberingAfterBreak="0">
    <w:nsid w:val="6384024F"/>
    <w:multiLevelType w:val="hybridMultilevel"/>
    <w:tmpl w:val="3CFC2366"/>
    <w:lvl w:ilvl="0" w:tplc="D5BAC9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6D62E9"/>
    <w:multiLevelType w:val="hybridMultilevel"/>
    <w:tmpl w:val="AD30B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1650E"/>
    <w:multiLevelType w:val="hybridMultilevel"/>
    <w:tmpl w:val="0D5A82EE"/>
    <w:lvl w:ilvl="0" w:tplc="87682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7F0039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70F2343A"/>
    <w:multiLevelType w:val="hybridMultilevel"/>
    <w:tmpl w:val="87FA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A7F12"/>
    <w:multiLevelType w:val="multilevel"/>
    <w:tmpl w:val="7D743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F425FCE"/>
    <w:multiLevelType w:val="hybridMultilevel"/>
    <w:tmpl w:val="9FAE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8"/>
  </w:num>
  <w:num w:numId="5">
    <w:abstractNumId w:val="26"/>
  </w:num>
  <w:num w:numId="6">
    <w:abstractNumId w:val="17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29"/>
  </w:num>
  <w:num w:numId="13">
    <w:abstractNumId w:val="25"/>
  </w:num>
  <w:num w:numId="14">
    <w:abstractNumId w:val="21"/>
  </w:num>
  <w:num w:numId="15">
    <w:abstractNumId w:val="16"/>
  </w:num>
  <w:num w:numId="16">
    <w:abstractNumId w:val="27"/>
  </w:num>
  <w:num w:numId="17">
    <w:abstractNumId w:val="15"/>
  </w:num>
  <w:num w:numId="18">
    <w:abstractNumId w:val="3"/>
  </w:num>
  <w:num w:numId="19">
    <w:abstractNumId w:val="22"/>
  </w:num>
  <w:num w:numId="20">
    <w:abstractNumId w:val="13"/>
  </w:num>
  <w:num w:numId="21">
    <w:abstractNumId w:val="14"/>
  </w:num>
  <w:num w:numId="22">
    <w:abstractNumId w:val="20"/>
  </w:num>
  <w:num w:numId="23">
    <w:abstractNumId w:val="28"/>
  </w:num>
  <w:num w:numId="24">
    <w:abstractNumId w:val="8"/>
  </w:num>
  <w:num w:numId="25">
    <w:abstractNumId w:val="19"/>
  </w:num>
  <w:num w:numId="26">
    <w:abstractNumId w:val="23"/>
  </w:num>
  <w:num w:numId="27">
    <w:abstractNumId w:val="24"/>
  </w:num>
  <w:num w:numId="28">
    <w:abstractNumId w:val="31"/>
  </w:num>
  <w:num w:numId="29">
    <w:abstractNumId w:val="5"/>
  </w:num>
  <w:num w:numId="30">
    <w:abstractNumId w:val="30"/>
  </w:num>
  <w:num w:numId="31">
    <w:abstractNumId w:val="32"/>
  </w:num>
  <w:num w:numId="32">
    <w:abstractNumId w:val="11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9F"/>
    <w:rsid w:val="0000121B"/>
    <w:rsid w:val="000267D7"/>
    <w:rsid w:val="000302E5"/>
    <w:rsid w:val="00050FDB"/>
    <w:rsid w:val="00075598"/>
    <w:rsid w:val="00081538"/>
    <w:rsid w:val="00083D63"/>
    <w:rsid w:val="000A7C71"/>
    <w:rsid w:val="000B34D9"/>
    <w:rsid w:val="000B4478"/>
    <w:rsid w:val="000D2028"/>
    <w:rsid w:val="000E010C"/>
    <w:rsid w:val="000E5F63"/>
    <w:rsid w:val="000F3C2E"/>
    <w:rsid w:val="00106F0B"/>
    <w:rsid w:val="00114881"/>
    <w:rsid w:val="001166BB"/>
    <w:rsid w:val="001166E6"/>
    <w:rsid w:val="00117889"/>
    <w:rsid w:val="00142FA0"/>
    <w:rsid w:val="00150F9F"/>
    <w:rsid w:val="00157E0C"/>
    <w:rsid w:val="00170CBD"/>
    <w:rsid w:val="0017329C"/>
    <w:rsid w:val="00176038"/>
    <w:rsid w:val="001760CD"/>
    <w:rsid w:val="00177C30"/>
    <w:rsid w:val="0018196B"/>
    <w:rsid w:val="00182590"/>
    <w:rsid w:val="001845B5"/>
    <w:rsid w:val="00191193"/>
    <w:rsid w:val="00192884"/>
    <w:rsid w:val="00196BD3"/>
    <w:rsid w:val="001A0685"/>
    <w:rsid w:val="001A0F3C"/>
    <w:rsid w:val="001A37E6"/>
    <w:rsid w:val="001B0EF9"/>
    <w:rsid w:val="001B47A4"/>
    <w:rsid w:val="001C4D90"/>
    <w:rsid w:val="001D13C4"/>
    <w:rsid w:val="001D192D"/>
    <w:rsid w:val="001E0DDB"/>
    <w:rsid w:val="001E48B3"/>
    <w:rsid w:val="001F3425"/>
    <w:rsid w:val="001F7653"/>
    <w:rsid w:val="002114BE"/>
    <w:rsid w:val="00230ABB"/>
    <w:rsid w:val="00230EEF"/>
    <w:rsid w:val="00231F06"/>
    <w:rsid w:val="00237C2C"/>
    <w:rsid w:val="00247026"/>
    <w:rsid w:val="00256CFC"/>
    <w:rsid w:val="00260FE3"/>
    <w:rsid w:val="002615E5"/>
    <w:rsid w:val="00265FCC"/>
    <w:rsid w:val="002743DD"/>
    <w:rsid w:val="00277EB6"/>
    <w:rsid w:val="00282EA6"/>
    <w:rsid w:val="00282F54"/>
    <w:rsid w:val="0028359E"/>
    <w:rsid w:val="002B5D77"/>
    <w:rsid w:val="002C04D2"/>
    <w:rsid w:val="002C171C"/>
    <w:rsid w:val="002D6CEE"/>
    <w:rsid w:val="002D74EE"/>
    <w:rsid w:val="002F7934"/>
    <w:rsid w:val="00302DBC"/>
    <w:rsid w:val="00312E2A"/>
    <w:rsid w:val="00316D83"/>
    <w:rsid w:val="00323024"/>
    <w:rsid w:val="0033470D"/>
    <w:rsid w:val="00351FEA"/>
    <w:rsid w:val="003642B6"/>
    <w:rsid w:val="00366E8F"/>
    <w:rsid w:val="0037005F"/>
    <w:rsid w:val="00371789"/>
    <w:rsid w:val="003778CA"/>
    <w:rsid w:val="00380064"/>
    <w:rsid w:val="003815E4"/>
    <w:rsid w:val="00382DFD"/>
    <w:rsid w:val="00386227"/>
    <w:rsid w:val="00395969"/>
    <w:rsid w:val="003A1920"/>
    <w:rsid w:val="003A278A"/>
    <w:rsid w:val="003B09D2"/>
    <w:rsid w:val="003C4479"/>
    <w:rsid w:val="003C51BF"/>
    <w:rsid w:val="003D0D65"/>
    <w:rsid w:val="003E47C7"/>
    <w:rsid w:val="003F2F0A"/>
    <w:rsid w:val="004000D4"/>
    <w:rsid w:val="00410568"/>
    <w:rsid w:val="00411108"/>
    <w:rsid w:val="004478C1"/>
    <w:rsid w:val="00454F4F"/>
    <w:rsid w:val="004558E3"/>
    <w:rsid w:val="00461BD1"/>
    <w:rsid w:val="00463162"/>
    <w:rsid w:val="004721F7"/>
    <w:rsid w:val="0047239D"/>
    <w:rsid w:val="00483F4A"/>
    <w:rsid w:val="00485FB9"/>
    <w:rsid w:val="004876C5"/>
    <w:rsid w:val="004A7C83"/>
    <w:rsid w:val="004B1D8F"/>
    <w:rsid w:val="004B69B1"/>
    <w:rsid w:val="004C26EA"/>
    <w:rsid w:val="004D5F84"/>
    <w:rsid w:val="004E0CEC"/>
    <w:rsid w:val="004E1FD5"/>
    <w:rsid w:val="004E6D5D"/>
    <w:rsid w:val="004F7D3B"/>
    <w:rsid w:val="00502974"/>
    <w:rsid w:val="00504738"/>
    <w:rsid w:val="005052D4"/>
    <w:rsid w:val="005103C3"/>
    <w:rsid w:val="00512C68"/>
    <w:rsid w:val="00523E3F"/>
    <w:rsid w:val="00526D5F"/>
    <w:rsid w:val="005321A0"/>
    <w:rsid w:val="00541905"/>
    <w:rsid w:val="00543068"/>
    <w:rsid w:val="0055174B"/>
    <w:rsid w:val="00556CAC"/>
    <w:rsid w:val="00565CD1"/>
    <w:rsid w:val="00572F3C"/>
    <w:rsid w:val="00574F7C"/>
    <w:rsid w:val="00575BC0"/>
    <w:rsid w:val="00577218"/>
    <w:rsid w:val="00582FA0"/>
    <w:rsid w:val="005876BB"/>
    <w:rsid w:val="00597D51"/>
    <w:rsid w:val="005B630F"/>
    <w:rsid w:val="005C27ED"/>
    <w:rsid w:val="005C6160"/>
    <w:rsid w:val="005D2C16"/>
    <w:rsid w:val="005E3C30"/>
    <w:rsid w:val="005E751E"/>
    <w:rsid w:val="005F2064"/>
    <w:rsid w:val="006026E4"/>
    <w:rsid w:val="0060475A"/>
    <w:rsid w:val="00615E6B"/>
    <w:rsid w:val="00617DC2"/>
    <w:rsid w:val="00636E4D"/>
    <w:rsid w:val="00640BA5"/>
    <w:rsid w:val="00643D50"/>
    <w:rsid w:val="0064572B"/>
    <w:rsid w:val="0067127D"/>
    <w:rsid w:val="006737E0"/>
    <w:rsid w:val="0067625B"/>
    <w:rsid w:val="00684143"/>
    <w:rsid w:val="00686050"/>
    <w:rsid w:val="0069546D"/>
    <w:rsid w:val="00697D7B"/>
    <w:rsid w:val="006B357E"/>
    <w:rsid w:val="006B535B"/>
    <w:rsid w:val="006C1DEF"/>
    <w:rsid w:val="006C52A9"/>
    <w:rsid w:val="006E390D"/>
    <w:rsid w:val="006F1342"/>
    <w:rsid w:val="007125B0"/>
    <w:rsid w:val="00743736"/>
    <w:rsid w:val="0075330A"/>
    <w:rsid w:val="00767A7C"/>
    <w:rsid w:val="007800A0"/>
    <w:rsid w:val="00790489"/>
    <w:rsid w:val="007A1FED"/>
    <w:rsid w:val="007A525F"/>
    <w:rsid w:val="007B0A5F"/>
    <w:rsid w:val="007B38B6"/>
    <w:rsid w:val="007B6B47"/>
    <w:rsid w:val="007C34EF"/>
    <w:rsid w:val="007C3C25"/>
    <w:rsid w:val="007C43D3"/>
    <w:rsid w:val="007D61EF"/>
    <w:rsid w:val="007E1A49"/>
    <w:rsid w:val="007E4199"/>
    <w:rsid w:val="007E5358"/>
    <w:rsid w:val="007E5FEA"/>
    <w:rsid w:val="007E67F8"/>
    <w:rsid w:val="007F10ED"/>
    <w:rsid w:val="008010EF"/>
    <w:rsid w:val="00845264"/>
    <w:rsid w:val="00857159"/>
    <w:rsid w:val="0086344A"/>
    <w:rsid w:val="0087495D"/>
    <w:rsid w:val="008756EA"/>
    <w:rsid w:val="00892134"/>
    <w:rsid w:val="008949DB"/>
    <w:rsid w:val="00896F1E"/>
    <w:rsid w:val="008A3CDC"/>
    <w:rsid w:val="008A494D"/>
    <w:rsid w:val="008B077C"/>
    <w:rsid w:val="008B6343"/>
    <w:rsid w:val="008C0E58"/>
    <w:rsid w:val="008C2C53"/>
    <w:rsid w:val="008C3567"/>
    <w:rsid w:val="008D0282"/>
    <w:rsid w:val="008D0EA5"/>
    <w:rsid w:val="008E49A4"/>
    <w:rsid w:val="008F0283"/>
    <w:rsid w:val="008F7B73"/>
    <w:rsid w:val="009066D7"/>
    <w:rsid w:val="00915A5E"/>
    <w:rsid w:val="009238DF"/>
    <w:rsid w:val="00950398"/>
    <w:rsid w:val="00960071"/>
    <w:rsid w:val="0096282E"/>
    <w:rsid w:val="009833EB"/>
    <w:rsid w:val="00984EF1"/>
    <w:rsid w:val="00993E82"/>
    <w:rsid w:val="009A1A6D"/>
    <w:rsid w:val="009A5EE1"/>
    <w:rsid w:val="009B160E"/>
    <w:rsid w:val="009B76A8"/>
    <w:rsid w:val="009C0E5C"/>
    <w:rsid w:val="009D3681"/>
    <w:rsid w:val="009D57DD"/>
    <w:rsid w:val="009F6107"/>
    <w:rsid w:val="009F694E"/>
    <w:rsid w:val="00A048BF"/>
    <w:rsid w:val="00A113EF"/>
    <w:rsid w:val="00A1712F"/>
    <w:rsid w:val="00A2245F"/>
    <w:rsid w:val="00A302F3"/>
    <w:rsid w:val="00A507C4"/>
    <w:rsid w:val="00A62306"/>
    <w:rsid w:val="00A66F97"/>
    <w:rsid w:val="00A709DE"/>
    <w:rsid w:val="00A90336"/>
    <w:rsid w:val="00A963F6"/>
    <w:rsid w:val="00AA0B10"/>
    <w:rsid w:val="00AA17D3"/>
    <w:rsid w:val="00AB041E"/>
    <w:rsid w:val="00AB104D"/>
    <w:rsid w:val="00AF028E"/>
    <w:rsid w:val="00B0372A"/>
    <w:rsid w:val="00B138E5"/>
    <w:rsid w:val="00B22955"/>
    <w:rsid w:val="00B25344"/>
    <w:rsid w:val="00B31FAB"/>
    <w:rsid w:val="00B66F47"/>
    <w:rsid w:val="00B7018C"/>
    <w:rsid w:val="00B75A72"/>
    <w:rsid w:val="00B7678E"/>
    <w:rsid w:val="00B84B7F"/>
    <w:rsid w:val="00B90976"/>
    <w:rsid w:val="00B95605"/>
    <w:rsid w:val="00BA08CE"/>
    <w:rsid w:val="00BA2900"/>
    <w:rsid w:val="00BB716A"/>
    <w:rsid w:val="00BC3C2B"/>
    <w:rsid w:val="00BC7AFB"/>
    <w:rsid w:val="00BE53E5"/>
    <w:rsid w:val="00BF1443"/>
    <w:rsid w:val="00BF76F0"/>
    <w:rsid w:val="00C023CD"/>
    <w:rsid w:val="00C028FF"/>
    <w:rsid w:val="00C108BB"/>
    <w:rsid w:val="00C1625D"/>
    <w:rsid w:val="00C2068E"/>
    <w:rsid w:val="00C21738"/>
    <w:rsid w:val="00C2612C"/>
    <w:rsid w:val="00C30273"/>
    <w:rsid w:val="00C31F64"/>
    <w:rsid w:val="00C3786E"/>
    <w:rsid w:val="00C508A5"/>
    <w:rsid w:val="00C52B44"/>
    <w:rsid w:val="00C60195"/>
    <w:rsid w:val="00C60389"/>
    <w:rsid w:val="00C76B70"/>
    <w:rsid w:val="00C7758F"/>
    <w:rsid w:val="00C8292F"/>
    <w:rsid w:val="00C86821"/>
    <w:rsid w:val="00C9096F"/>
    <w:rsid w:val="00CC04F0"/>
    <w:rsid w:val="00CD5F0E"/>
    <w:rsid w:val="00CE1A13"/>
    <w:rsid w:val="00CE6B0C"/>
    <w:rsid w:val="00CE76CB"/>
    <w:rsid w:val="00CF032A"/>
    <w:rsid w:val="00D12189"/>
    <w:rsid w:val="00D20164"/>
    <w:rsid w:val="00D356E6"/>
    <w:rsid w:val="00D36B8E"/>
    <w:rsid w:val="00D407BF"/>
    <w:rsid w:val="00D44914"/>
    <w:rsid w:val="00D54F5F"/>
    <w:rsid w:val="00D61BDC"/>
    <w:rsid w:val="00D6255B"/>
    <w:rsid w:val="00D71B27"/>
    <w:rsid w:val="00D846DD"/>
    <w:rsid w:val="00D8759B"/>
    <w:rsid w:val="00D92218"/>
    <w:rsid w:val="00D924CA"/>
    <w:rsid w:val="00D95DCE"/>
    <w:rsid w:val="00DB321F"/>
    <w:rsid w:val="00DC6012"/>
    <w:rsid w:val="00DD23C6"/>
    <w:rsid w:val="00DD4D2C"/>
    <w:rsid w:val="00DF3338"/>
    <w:rsid w:val="00E01DD0"/>
    <w:rsid w:val="00E12D46"/>
    <w:rsid w:val="00E209DD"/>
    <w:rsid w:val="00E30FC2"/>
    <w:rsid w:val="00E40283"/>
    <w:rsid w:val="00E4461D"/>
    <w:rsid w:val="00E50E80"/>
    <w:rsid w:val="00E53175"/>
    <w:rsid w:val="00E6245C"/>
    <w:rsid w:val="00E81179"/>
    <w:rsid w:val="00E86780"/>
    <w:rsid w:val="00EA33FD"/>
    <w:rsid w:val="00EA553A"/>
    <w:rsid w:val="00EB10AB"/>
    <w:rsid w:val="00EC3687"/>
    <w:rsid w:val="00ED0A0D"/>
    <w:rsid w:val="00EE729B"/>
    <w:rsid w:val="00EF141F"/>
    <w:rsid w:val="00EF34CB"/>
    <w:rsid w:val="00F0123E"/>
    <w:rsid w:val="00F026B0"/>
    <w:rsid w:val="00F11EFC"/>
    <w:rsid w:val="00F16352"/>
    <w:rsid w:val="00F1691C"/>
    <w:rsid w:val="00F25AA9"/>
    <w:rsid w:val="00F3637E"/>
    <w:rsid w:val="00F3703C"/>
    <w:rsid w:val="00F51A4E"/>
    <w:rsid w:val="00F52DC7"/>
    <w:rsid w:val="00F6515D"/>
    <w:rsid w:val="00F6557B"/>
    <w:rsid w:val="00F65D2D"/>
    <w:rsid w:val="00F8165F"/>
    <w:rsid w:val="00FA5CD1"/>
    <w:rsid w:val="00FA70DF"/>
    <w:rsid w:val="00FC7AAB"/>
    <w:rsid w:val="00FD2304"/>
    <w:rsid w:val="00FE0A81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AB797D-3EAC-4EB5-959A-83A653AC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D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40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3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 1"/>
    <w:basedOn w:val="Normalny"/>
    <w:pPr>
      <w:spacing w:after="360"/>
      <w:jc w:val="center"/>
    </w:pPr>
    <w:rPr>
      <w:b/>
      <w:bCs/>
    </w:rPr>
  </w:style>
  <w:style w:type="paragraph" w:customStyle="1" w:styleId="numerowanie123">
    <w:name w:val="numerowanie 123"/>
    <w:basedOn w:val="Normalny"/>
    <w:pPr>
      <w:spacing w:before="80"/>
      <w:ind w:left="425" w:hanging="425"/>
      <w:jc w:val="both"/>
    </w:pPr>
  </w:style>
  <w:style w:type="paragraph" w:customStyle="1" w:styleId="tekst2">
    <w:name w:val="tekst 2"/>
    <w:basedOn w:val="Normalny"/>
    <w:pPr>
      <w:tabs>
        <w:tab w:val="left" w:pos="454"/>
      </w:tabs>
      <w:spacing w:before="200"/>
      <w:ind w:left="454" w:hanging="454"/>
      <w:jc w:val="both"/>
    </w:pPr>
  </w:style>
  <w:style w:type="character" w:customStyle="1" w:styleId="czcionka1">
    <w:name w:val="czcionka 1"/>
    <w:rPr>
      <w:b/>
      <w:bCs/>
      <w:i/>
      <w:iCs/>
    </w:rPr>
  </w:style>
  <w:style w:type="paragraph" w:customStyle="1" w:styleId="tekst3">
    <w:name w:val="tekst 3"/>
    <w:basedOn w:val="Normalny"/>
    <w:pPr>
      <w:spacing w:before="120"/>
      <w:ind w:left="738" w:hanging="284"/>
      <w:jc w:val="both"/>
    </w:pPr>
  </w:style>
  <w:style w:type="paragraph" w:customStyle="1" w:styleId="tekst4">
    <w:name w:val="tekst 4"/>
    <w:basedOn w:val="Normalny"/>
    <w:pPr>
      <w:tabs>
        <w:tab w:val="left" w:pos="454"/>
      </w:tabs>
      <w:spacing w:before="120"/>
    </w:pPr>
  </w:style>
  <w:style w:type="paragraph" w:customStyle="1" w:styleId="tekst1">
    <w:name w:val="tekst 1"/>
    <w:basedOn w:val="tekst2"/>
    <w:pPr>
      <w:spacing w:before="480"/>
    </w:pPr>
    <w:rPr>
      <w:b/>
      <w:bCs/>
    </w:rPr>
  </w:style>
  <w:style w:type="paragraph" w:customStyle="1" w:styleId="numerowanieabc">
    <w:name w:val="numerowanie abc"/>
    <w:basedOn w:val="numerowanie123"/>
    <w:pPr>
      <w:ind w:left="709" w:hanging="284"/>
    </w:pPr>
  </w:style>
  <w:style w:type="paragraph" w:customStyle="1" w:styleId="wypunktowanie-">
    <w:name w:val="wypunktowanie -"/>
    <w:basedOn w:val="numerowanie123"/>
    <w:pPr>
      <w:ind w:left="993" w:hanging="284"/>
    </w:pPr>
  </w:style>
  <w:style w:type="paragraph" w:customStyle="1" w:styleId="wydziay">
    <w:name w:val="wydziały"/>
    <w:basedOn w:val="wypunktowanie-"/>
    <w:pPr>
      <w:tabs>
        <w:tab w:val="right" w:pos="5103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8756EA"/>
    <w:pPr>
      <w:ind w:left="720"/>
      <w:contextualSpacing/>
    </w:pPr>
  </w:style>
  <w:style w:type="table" w:styleId="Tabela-Siatka">
    <w:name w:val="Table Grid"/>
    <w:basedOn w:val="Standardowy"/>
    <w:uiPriority w:val="39"/>
    <w:rsid w:val="00F8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4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7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7A4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C6160"/>
    <w:pPr>
      <w:spacing w:after="200"/>
    </w:pPr>
    <w:rPr>
      <w:b/>
      <w:bCs/>
      <w:color w:val="5B9BD5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9119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9119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C1DEF"/>
    <w:rPr>
      <w:b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>Aleksandra Czyżowska</cp:lastModifiedBy>
  <cp:revision>4</cp:revision>
  <cp:lastPrinted>2024-04-08T10:09:00Z</cp:lastPrinted>
  <dcterms:created xsi:type="dcterms:W3CDTF">2024-04-09T13:07:00Z</dcterms:created>
  <dcterms:modified xsi:type="dcterms:W3CDTF">2024-04-10T12:47:00Z</dcterms:modified>
</cp:coreProperties>
</file>